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19ACD" w14:textId="6B970F4A" w:rsidR="00C97F9A" w:rsidRDefault="00C97F9A" w:rsidP="00C97F9A">
      <w:pPr>
        <w:jc w:val="both"/>
        <w:rPr>
          <w:rFonts w:cstheme="minorHAnsi"/>
          <w:sz w:val="24"/>
          <w:szCs w:val="24"/>
        </w:rPr>
      </w:pPr>
      <w:r>
        <w:rPr>
          <w:rFonts w:cstheme="minorHAnsi"/>
          <w:sz w:val="24"/>
          <w:szCs w:val="24"/>
        </w:rPr>
        <w:t>The Newcastle 500 Timeline…</w:t>
      </w:r>
    </w:p>
    <w:p w14:paraId="7A5CF737" w14:textId="481C4937" w:rsidR="00BC07C4" w:rsidRPr="009558F0" w:rsidRDefault="00DA205E" w:rsidP="00C97F9A">
      <w:pPr>
        <w:jc w:val="both"/>
        <w:rPr>
          <w:rFonts w:cstheme="minorHAnsi"/>
          <w:sz w:val="24"/>
          <w:szCs w:val="24"/>
        </w:rPr>
      </w:pPr>
      <w:r>
        <w:rPr>
          <w:rFonts w:cstheme="minorHAnsi"/>
          <w:sz w:val="24"/>
          <w:szCs w:val="24"/>
        </w:rPr>
        <w:t>Newcastle East Residents Group (</w:t>
      </w:r>
      <w:r w:rsidR="00165676" w:rsidRPr="009558F0">
        <w:rPr>
          <w:rFonts w:cstheme="minorHAnsi"/>
          <w:sz w:val="24"/>
          <w:szCs w:val="24"/>
        </w:rPr>
        <w:t>NERG</w:t>
      </w:r>
      <w:r>
        <w:rPr>
          <w:rFonts w:cstheme="minorHAnsi"/>
          <w:sz w:val="24"/>
          <w:szCs w:val="24"/>
        </w:rPr>
        <w:t>)</w:t>
      </w:r>
      <w:r w:rsidR="00165676" w:rsidRPr="009558F0">
        <w:rPr>
          <w:rFonts w:cstheme="minorHAnsi"/>
          <w:sz w:val="24"/>
          <w:szCs w:val="24"/>
        </w:rPr>
        <w:t xml:space="preserve"> has learned that CN is already engaged in discussions about the dates for the Newcastle 500 in 2023</w:t>
      </w:r>
      <w:r w:rsidR="004C25AC" w:rsidRPr="009558F0">
        <w:rPr>
          <w:rFonts w:cstheme="minorHAnsi"/>
          <w:sz w:val="24"/>
          <w:szCs w:val="24"/>
        </w:rPr>
        <w:t xml:space="preserve">, despite </w:t>
      </w:r>
      <w:r w:rsidR="00BC07C4">
        <w:rPr>
          <w:rFonts w:cstheme="minorHAnsi"/>
          <w:sz w:val="24"/>
          <w:szCs w:val="24"/>
        </w:rPr>
        <w:t xml:space="preserve">a </w:t>
      </w:r>
      <w:r>
        <w:rPr>
          <w:rFonts w:cstheme="minorHAnsi"/>
          <w:sz w:val="24"/>
          <w:szCs w:val="24"/>
        </w:rPr>
        <w:t xml:space="preserve">public </w:t>
      </w:r>
      <w:r w:rsidR="00BC07C4">
        <w:rPr>
          <w:rFonts w:cstheme="minorHAnsi"/>
          <w:sz w:val="24"/>
          <w:szCs w:val="24"/>
        </w:rPr>
        <w:t>commitment from</w:t>
      </w:r>
      <w:r w:rsidR="004C25AC" w:rsidRPr="009558F0">
        <w:rPr>
          <w:rFonts w:cstheme="minorHAnsi"/>
          <w:sz w:val="24"/>
          <w:szCs w:val="24"/>
        </w:rPr>
        <w:t xml:space="preserve"> </w:t>
      </w:r>
      <w:r w:rsidR="009A3521" w:rsidRPr="009558F0">
        <w:rPr>
          <w:rFonts w:cstheme="minorHAnsi"/>
          <w:sz w:val="24"/>
          <w:szCs w:val="24"/>
        </w:rPr>
        <w:t>t</w:t>
      </w:r>
      <w:r w:rsidR="004C25AC" w:rsidRPr="009558F0">
        <w:rPr>
          <w:rFonts w:cstheme="minorHAnsi"/>
          <w:sz w:val="24"/>
          <w:szCs w:val="24"/>
        </w:rPr>
        <w:t>he CEO</w:t>
      </w:r>
      <w:r w:rsidR="00371779" w:rsidRPr="009558F0">
        <w:rPr>
          <w:rFonts w:cstheme="minorHAnsi"/>
          <w:sz w:val="24"/>
          <w:szCs w:val="24"/>
        </w:rPr>
        <w:t xml:space="preserve"> </w:t>
      </w:r>
      <w:r w:rsidR="009A3521" w:rsidRPr="009558F0">
        <w:rPr>
          <w:rFonts w:cstheme="minorHAnsi"/>
          <w:sz w:val="24"/>
          <w:szCs w:val="24"/>
        </w:rPr>
        <w:t xml:space="preserve">that </w:t>
      </w:r>
      <w:r w:rsidR="004C25AC" w:rsidRPr="009558F0">
        <w:rPr>
          <w:rFonts w:cstheme="minorHAnsi"/>
          <w:sz w:val="24"/>
          <w:szCs w:val="24"/>
        </w:rPr>
        <w:t xml:space="preserve">extensive community consultation </w:t>
      </w:r>
      <w:r w:rsidR="009A3521" w:rsidRPr="009558F0">
        <w:rPr>
          <w:rFonts w:cstheme="minorHAnsi"/>
          <w:sz w:val="24"/>
          <w:szCs w:val="24"/>
        </w:rPr>
        <w:t>would be held before any decision about the future of the event is made.</w:t>
      </w:r>
      <w:r>
        <w:rPr>
          <w:rFonts w:cstheme="minorHAnsi"/>
          <w:sz w:val="24"/>
          <w:szCs w:val="24"/>
        </w:rPr>
        <w:t xml:space="preserve"> </w:t>
      </w:r>
      <w:r w:rsidR="00BC07C4" w:rsidRPr="00BC07C4">
        <w:rPr>
          <w:rFonts w:cstheme="minorHAnsi"/>
          <w:i/>
          <w:iCs/>
          <w:sz w:val="24"/>
          <w:szCs w:val="24"/>
        </w:rPr>
        <w:t>NH 2/5/22</w:t>
      </w:r>
      <w:r w:rsidR="00BC07C4">
        <w:rPr>
          <w:rFonts w:cstheme="minorHAnsi"/>
          <w:sz w:val="24"/>
          <w:szCs w:val="24"/>
        </w:rPr>
        <w:t xml:space="preserve"> </w:t>
      </w:r>
      <w:hyperlink r:id="rId5" w:history="1">
        <w:r w:rsidR="00BC07C4" w:rsidRPr="008415BA">
          <w:rPr>
            <w:rStyle w:val="Hyperlink"/>
            <w:rFonts w:cstheme="minorHAnsi"/>
            <w:sz w:val="24"/>
            <w:szCs w:val="24"/>
          </w:rPr>
          <w:t>https://www.newcastleherald.com.au/story/7720567/brake-point-councils-verdict-on-likelihood-of-newcastle-500-going-ahead/</w:t>
        </w:r>
      </w:hyperlink>
    </w:p>
    <w:p w14:paraId="34C58002" w14:textId="22D50C33" w:rsidR="009A3521" w:rsidRPr="009558F0" w:rsidRDefault="00C97F9A" w:rsidP="00C97F9A">
      <w:pPr>
        <w:jc w:val="both"/>
        <w:rPr>
          <w:rFonts w:cstheme="minorHAnsi"/>
          <w:color w:val="000000"/>
          <w:sz w:val="24"/>
          <w:szCs w:val="24"/>
        </w:rPr>
      </w:pPr>
      <w:r>
        <w:rPr>
          <w:rFonts w:cstheme="minorHAnsi"/>
          <w:sz w:val="24"/>
          <w:szCs w:val="24"/>
        </w:rPr>
        <w:t>Most people are</w:t>
      </w:r>
      <w:r w:rsidR="004E4B92" w:rsidRPr="009558F0">
        <w:rPr>
          <w:rFonts w:cstheme="minorHAnsi"/>
          <w:sz w:val="24"/>
          <w:szCs w:val="24"/>
        </w:rPr>
        <w:t xml:space="preserve"> unaware</w:t>
      </w:r>
      <w:r w:rsidR="009A3521" w:rsidRPr="009558F0">
        <w:rPr>
          <w:rFonts w:cstheme="minorHAnsi"/>
          <w:sz w:val="24"/>
          <w:szCs w:val="24"/>
        </w:rPr>
        <w:t xml:space="preserve"> that a new Motor Sports Bill was </w:t>
      </w:r>
      <w:r w:rsidR="00DA205E">
        <w:rPr>
          <w:rFonts w:cstheme="minorHAnsi"/>
          <w:sz w:val="24"/>
          <w:szCs w:val="24"/>
        </w:rPr>
        <w:t>very quietly pass</w:t>
      </w:r>
      <w:r w:rsidR="009A3521" w:rsidRPr="009558F0">
        <w:rPr>
          <w:rFonts w:cstheme="minorHAnsi"/>
          <w:sz w:val="24"/>
          <w:szCs w:val="24"/>
        </w:rPr>
        <w:t>ed in March 2022</w:t>
      </w:r>
      <w:r w:rsidR="00371779" w:rsidRPr="009558F0">
        <w:rPr>
          <w:rFonts w:cstheme="minorHAnsi"/>
          <w:sz w:val="24"/>
          <w:szCs w:val="24"/>
        </w:rPr>
        <w:t>.</w:t>
      </w:r>
      <w:r>
        <w:rPr>
          <w:rFonts w:cstheme="minorHAnsi"/>
          <w:sz w:val="24"/>
          <w:szCs w:val="24"/>
        </w:rPr>
        <w:t xml:space="preserve"> The new legislation is more oppressive than the last.</w:t>
      </w:r>
      <w:r w:rsidR="009A3521" w:rsidRPr="009558F0">
        <w:rPr>
          <w:rFonts w:cstheme="minorHAnsi"/>
          <w:sz w:val="24"/>
          <w:szCs w:val="24"/>
        </w:rPr>
        <w:t xml:space="preserve"> </w:t>
      </w:r>
      <w:r w:rsidR="00371779" w:rsidRPr="009558F0">
        <w:rPr>
          <w:rFonts w:cstheme="minorHAnsi"/>
          <w:sz w:val="24"/>
          <w:szCs w:val="24"/>
        </w:rPr>
        <w:t xml:space="preserve"> </w:t>
      </w:r>
      <w:r w:rsidR="009558F0">
        <w:rPr>
          <w:rFonts w:cstheme="minorHAnsi"/>
          <w:sz w:val="24"/>
          <w:szCs w:val="24"/>
        </w:rPr>
        <w:t>Henceforth, c</w:t>
      </w:r>
      <w:r w:rsidR="00371779" w:rsidRPr="009558F0">
        <w:rPr>
          <w:rFonts w:cstheme="minorHAnsi"/>
          <w:sz w:val="24"/>
          <w:szCs w:val="24"/>
        </w:rPr>
        <w:t xml:space="preserve">onsultation with the public will only be </w:t>
      </w:r>
      <w:r w:rsidR="00DA205E">
        <w:rPr>
          <w:rFonts w:cstheme="minorHAnsi"/>
          <w:sz w:val="24"/>
          <w:szCs w:val="24"/>
        </w:rPr>
        <w:t>required</w:t>
      </w:r>
      <w:r w:rsidR="00371779" w:rsidRPr="009558F0">
        <w:rPr>
          <w:rFonts w:cstheme="minorHAnsi"/>
          <w:sz w:val="24"/>
          <w:szCs w:val="24"/>
        </w:rPr>
        <w:t xml:space="preserve"> after </w:t>
      </w:r>
      <w:r w:rsidR="00EC4C78" w:rsidRPr="009558F0">
        <w:rPr>
          <w:rFonts w:cstheme="minorHAnsi"/>
          <w:sz w:val="24"/>
          <w:szCs w:val="24"/>
        </w:rPr>
        <w:t>the decision to extend the event contract for another 5year term</w:t>
      </w:r>
      <w:r w:rsidR="00371779" w:rsidRPr="009558F0">
        <w:rPr>
          <w:rFonts w:cstheme="minorHAnsi"/>
          <w:sz w:val="24"/>
          <w:szCs w:val="24"/>
        </w:rPr>
        <w:t xml:space="preserve"> has been made.</w:t>
      </w:r>
      <w:r w:rsidR="00EC4C78" w:rsidRPr="009558F0">
        <w:rPr>
          <w:rFonts w:cstheme="minorHAnsi"/>
          <w:sz w:val="24"/>
          <w:szCs w:val="24"/>
        </w:rPr>
        <w:t xml:space="preserve"> </w:t>
      </w:r>
    </w:p>
    <w:p w14:paraId="40BE3767" w14:textId="239290FE" w:rsidR="008F576F" w:rsidRPr="009558F0" w:rsidRDefault="00423451" w:rsidP="00C97F9A">
      <w:pPr>
        <w:jc w:val="both"/>
        <w:rPr>
          <w:rFonts w:cstheme="minorHAnsi"/>
          <w:color w:val="000000"/>
          <w:sz w:val="24"/>
          <w:szCs w:val="24"/>
        </w:rPr>
      </w:pPr>
      <w:r w:rsidRPr="009558F0">
        <w:rPr>
          <w:rFonts w:cstheme="minorHAnsi"/>
          <w:color w:val="000000"/>
          <w:sz w:val="24"/>
          <w:szCs w:val="24"/>
        </w:rPr>
        <w:t xml:space="preserve">This means that </w:t>
      </w:r>
      <w:r w:rsidR="00EC4C78" w:rsidRPr="009558F0">
        <w:rPr>
          <w:rFonts w:cstheme="minorHAnsi"/>
          <w:color w:val="000000"/>
          <w:sz w:val="24"/>
          <w:szCs w:val="24"/>
        </w:rPr>
        <w:t xml:space="preserve">those </w:t>
      </w:r>
      <w:r w:rsidR="00EC4C78" w:rsidRPr="009558F0">
        <w:rPr>
          <w:rFonts w:cstheme="minorHAnsi"/>
          <w:sz w:val="24"/>
          <w:szCs w:val="24"/>
        </w:rPr>
        <w:t xml:space="preserve">directly impacted by this event </w:t>
      </w:r>
      <w:r w:rsidR="00371779" w:rsidRPr="009558F0">
        <w:rPr>
          <w:rFonts w:cstheme="minorHAnsi"/>
          <w:sz w:val="24"/>
          <w:szCs w:val="24"/>
        </w:rPr>
        <w:t>w</w:t>
      </w:r>
      <w:r w:rsidR="008F576F" w:rsidRPr="009558F0">
        <w:rPr>
          <w:rFonts w:cstheme="minorHAnsi"/>
          <w:color w:val="000000"/>
          <w:sz w:val="24"/>
          <w:szCs w:val="24"/>
        </w:rPr>
        <w:t xml:space="preserve">ill be </w:t>
      </w:r>
      <w:r w:rsidR="00DA205E">
        <w:rPr>
          <w:rFonts w:cstheme="minorHAnsi"/>
          <w:color w:val="000000"/>
          <w:sz w:val="24"/>
          <w:szCs w:val="24"/>
        </w:rPr>
        <w:t xml:space="preserve">totally </w:t>
      </w:r>
      <w:r w:rsidR="008F576F" w:rsidRPr="009558F0">
        <w:rPr>
          <w:rFonts w:cstheme="minorHAnsi"/>
          <w:color w:val="000000"/>
          <w:sz w:val="24"/>
          <w:szCs w:val="24"/>
        </w:rPr>
        <w:t>depend</w:t>
      </w:r>
      <w:r w:rsidR="00DA205E">
        <w:rPr>
          <w:rFonts w:cstheme="minorHAnsi"/>
          <w:color w:val="000000"/>
          <w:sz w:val="24"/>
          <w:szCs w:val="24"/>
        </w:rPr>
        <w:t>ent</w:t>
      </w:r>
      <w:r w:rsidR="008F576F" w:rsidRPr="009558F0">
        <w:rPr>
          <w:rFonts w:cstheme="minorHAnsi"/>
          <w:color w:val="000000"/>
          <w:sz w:val="24"/>
          <w:szCs w:val="24"/>
        </w:rPr>
        <w:t xml:space="preserve"> on council to represent their interests in discussions with the NSW Governmen</w:t>
      </w:r>
      <w:r w:rsidR="00371779" w:rsidRPr="009558F0">
        <w:rPr>
          <w:rFonts w:cstheme="minorHAnsi"/>
          <w:color w:val="000000"/>
          <w:sz w:val="24"/>
          <w:szCs w:val="24"/>
        </w:rPr>
        <w:t>t</w:t>
      </w:r>
      <w:r w:rsidR="00EC4C78" w:rsidRPr="009558F0">
        <w:rPr>
          <w:rFonts w:cstheme="minorHAnsi"/>
          <w:sz w:val="24"/>
          <w:szCs w:val="24"/>
        </w:rPr>
        <w:t xml:space="preserve"> </w:t>
      </w:r>
      <w:r w:rsidR="008F576F" w:rsidRPr="009558F0">
        <w:rPr>
          <w:rFonts w:cstheme="minorHAnsi"/>
          <w:color w:val="000000"/>
          <w:sz w:val="24"/>
          <w:szCs w:val="24"/>
        </w:rPr>
        <w:t xml:space="preserve">and the new </w:t>
      </w:r>
      <w:r w:rsidR="00371779" w:rsidRPr="009558F0">
        <w:rPr>
          <w:rFonts w:cstheme="minorHAnsi"/>
          <w:color w:val="000000"/>
          <w:sz w:val="24"/>
          <w:szCs w:val="24"/>
        </w:rPr>
        <w:t>Event A</w:t>
      </w:r>
      <w:r w:rsidR="008F576F" w:rsidRPr="009558F0">
        <w:rPr>
          <w:rFonts w:cstheme="minorHAnsi"/>
          <w:color w:val="000000"/>
          <w:sz w:val="24"/>
          <w:szCs w:val="24"/>
        </w:rPr>
        <w:t>uthority</w:t>
      </w:r>
      <w:r w:rsidR="00C97F9A">
        <w:rPr>
          <w:rFonts w:cstheme="minorHAnsi"/>
          <w:color w:val="000000"/>
          <w:sz w:val="24"/>
          <w:szCs w:val="24"/>
        </w:rPr>
        <w:t xml:space="preserve"> – no longer Destination NSW, but now</w:t>
      </w:r>
      <w:r w:rsidR="008F576F" w:rsidRPr="009558F0">
        <w:rPr>
          <w:rFonts w:cstheme="minorHAnsi"/>
          <w:color w:val="000000"/>
          <w:sz w:val="24"/>
          <w:szCs w:val="24"/>
        </w:rPr>
        <w:t xml:space="preserve"> the </w:t>
      </w:r>
      <w:r w:rsidR="00DA205E">
        <w:rPr>
          <w:rFonts w:cstheme="minorHAnsi"/>
          <w:color w:val="000000"/>
          <w:sz w:val="24"/>
          <w:szCs w:val="24"/>
        </w:rPr>
        <w:t xml:space="preserve">NSW </w:t>
      </w:r>
      <w:r w:rsidR="008F576F" w:rsidRPr="009558F0">
        <w:rPr>
          <w:rFonts w:cstheme="minorHAnsi"/>
          <w:color w:val="000000"/>
          <w:sz w:val="24"/>
          <w:szCs w:val="24"/>
        </w:rPr>
        <w:t xml:space="preserve">Office of </w:t>
      </w:r>
      <w:r w:rsidR="001403DC" w:rsidRPr="009558F0">
        <w:rPr>
          <w:rFonts w:cstheme="minorHAnsi"/>
          <w:color w:val="000000"/>
          <w:sz w:val="24"/>
          <w:szCs w:val="24"/>
        </w:rPr>
        <w:t>S</w:t>
      </w:r>
      <w:r w:rsidR="008F576F" w:rsidRPr="009558F0">
        <w:rPr>
          <w:rFonts w:cstheme="minorHAnsi"/>
          <w:color w:val="000000"/>
          <w:sz w:val="24"/>
          <w:szCs w:val="24"/>
        </w:rPr>
        <w:t>port</w:t>
      </w:r>
      <w:r w:rsidR="00371779" w:rsidRPr="009558F0">
        <w:rPr>
          <w:rFonts w:cstheme="minorHAnsi"/>
          <w:color w:val="000000"/>
          <w:sz w:val="24"/>
          <w:szCs w:val="24"/>
        </w:rPr>
        <w:t>.</w:t>
      </w:r>
    </w:p>
    <w:p w14:paraId="3AE1CBAE" w14:textId="7BFAC0CA" w:rsidR="001403DC" w:rsidRPr="009558F0" w:rsidRDefault="001403DC" w:rsidP="00C97F9A">
      <w:pPr>
        <w:jc w:val="both"/>
        <w:rPr>
          <w:rFonts w:cstheme="minorHAnsi"/>
          <w:sz w:val="24"/>
          <w:szCs w:val="24"/>
        </w:rPr>
      </w:pPr>
      <w:r w:rsidRPr="009558F0">
        <w:rPr>
          <w:rFonts w:cstheme="minorHAnsi"/>
          <w:color w:val="000000"/>
          <w:sz w:val="24"/>
          <w:szCs w:val="24"/>
        </w:rPr>
        <w:t>Councillors voted unanimously on 28/09</w:t>
      </w:r>
      <w:r w:rsidR="00371779" w:rsidRPr="009558F0">
        <w:rPr>
          <w:rFonts w:cstheme="minorHAnsi"/>
          <w:color w:val="000000"/>
          <w:sz w:val="24"/>
          <w:szCs w:val="24"/>
        </w:rPr>
        <w:t>/</w:t>
      </w:r>
      <w:r w:rsidRPr="009558F0">
        <w:rPr>
          <w:rFonts w:cstheme="minorHAnsi"/>
          <w:color w:val="000000"/>
          <w:sz w:val="24"/>
          <w:szCs w:val="24"/>
        </w:rPr>
        <w:t xml:space="preserve">2021 to </w:t>
      </w:r>
      <w:r w:rsidRPr="00DA205E">
        <w:rPr>
          <w:rFonts w:cstheme="minorHAnsi"/>
          <w:i/>
          <w:iCs/>
          <w:color w:val="000000"/>
          <w:sz w:val="24"/>
          <w:szCs w:val="24"/>
        </w:rPr>
        <w:t>‘</w:t>
      </w:r>
      <w:r w:rsidRPr="00DA205E">
        <w:rPr>
          <w:rFonts w:cstheme="minorHAnsi"/>
          <w:i/>
          <w:iCs/>
          <w:sz w:val="24"/>
          <w:szCs w:val="24"/>
        </w:rPr>
        <w:t>Require any changes to the current agreement with Supercars in relation to the timing, staging, access or other aspects of the 2022 Newcastle 500 event be reviewed and approved by the elected Council prior to approval.’</w:t>
      </w:r>
      <w:r w:rsidRPr="009558F0">
        <w:rPr>
          <w:rFonts w:cstheme="minorHAnsi"/>
          <w:sz w:val="24"/>
          <w:szCs w:val="24"/>
        </w:rPr>
        <w:t xml:space="preserve"> </w:t>
      </w:r>
    </w:p>
    <w:p w14:paraId="31A0A025" w14:textId="1982000D" w:rsidR="001403DC" w:rsidRPr="009558F0" w:rsidRDefault="001403DC" w:rsidP="00C97F9A">
      <w:pPr>
        <w:jc w:val="both"/>
        <w:rPr>
          <w:rFonts w:cstheme="minorHAnsi"/>
          <w:sz w:val="24"/>
          <w:szCs w:val="24"/>
        </w:rPr>
      </w:pPr>
      <w:r w:rsidRPr="009558F0">
        <w:rPr>
          <w:rFonts w:cstheme="minorHAnsi"/>
          <w:sz w:val="24"/>
          <w:szCs w:val="24"/>
        </w:rPr>
        <w:t xml:space="preserve">The elected councillors are therefore in a good position to represent </w:t>
      </w:r>
      <w:r w:rsidR="00DA205E">
        <w:rPr>
          <w:rFonts w:cstheme="minorHAnsi"/>
          <w:sz w:val="24"/>
          <w:szCs w:val="24"/>
        </w:rPr>
        <w:t xml:space="preserve">and advocate for </w:t>
      </w:r>
      <w:r w:rsidRPr="009558F0">
        <w:rPr>
          <w:rFonts w:cstheme="minorHAnsi"/>
          <w:sz w:val="24"/>
          <w:szCs w:val="24"/>
        </w:rPr>
        <w:t>their constituents before any extension to the Newcastl</w:t>
      </w:r>
      <w:r w:rsidR="0021286A" w:rsidRPr="009558F0">
        <w:rPr>
          <w:rFonts w:cstheme="minorHAnsi"/>
          <w:sz w:val="24"/>
          <w:szCs w:val="24"/>
        </w:rPr>
        <w:t>e</w:t>
      </w:r>
      <w:r w:rsidRPr="009558F0">
        <w:rPr>
          <w:rFonts w:cstheme="minorHAnsi"/>
          <w:sz w:val="24"/>
          <w:szCs w:val="24"/>
        </w:rPr>
        <w:t xml:space="preserve"> 500 is decided. </w:t>
      </w:r>
      <w:r w:rsidR="00C97F9A">
        <w:rPr>
          <w:rFonts w:cstheme="minorHAnsi"/>
          <w:sz w:val="24"/>
          <w:szCs w:val="24"/>
        </w:rPr>
        <w:t xml:space="preserve">But will councillors </w:t>
      </w:r>
      <w:r w:rsidRPr="009558F0">
        <w:rPr>
          <w:rFonts w:cstheme="minorHAnsi"/>
          <w:sz w:val="24"/>
          <w:szCs w:val="24"/>
        </w:rPr>
        <w:t>carefully consider the following issues before making any decision</w:t>
      </w:r>
      <w:r w:rsidR="00C97F9A">
        <w:rPr>
          <w:rFonts w:cstheme="minorHAnsi"/>
          <w:sz w:val="24"/>
          <w:szCs w:val="24"/>
        </w:rPr>
        <w:t>?</w:t>
      </w:r>
    </w:p>
    <w:p w14:paraId="73E7B243" w14:textId="789C2D45" w:rsidR="001403DC" w:rsidRPr="009558F0" w:rsidRDefault="001403DC" w:rsidP="00C97F9A">
      <w:pPr>
        <w:jc w:val="both"/>
        <w:rPr>
          <w:rFonts w:cstheme="minorHAnsi"/>
          <w:b/>
          <w:bCs/>
          <w:sz w:val="24"/>
          <w:szCs w:val="24"/>
        </w:rPr>
      </w:pPr>
      <w:r w:rsidRPr="009558F0">
        <w:rPr>
          <w:rFonts w:cstheme="minorHAnsi"/>
          <w:b/>
          <w:bCs/>
          <w:sz w:val="24"/>
          <w:szCs w:val="24"/>
        </w:rPr>
        <w:t>The Economic Benefits of this event</w:t>
      </w:r>
      <w:r w:rsidR="00695CB2" w:rsidRPr="009558F0">
        <w:rPr>
          <w:rFonts w:cstheme="minorHAnsi"/>
          <w:b/>
          <w:bCs/>
          <w:sz w:val="24"/>
          <w:szCs w:val="24"/>
        </w:rPr>
        <w:t>.</w:t>
      </w:r>
    </w:p>
    <w:p w14:paraId="1A81AABA" w14:textId="00380ACD" w:rsidR="00EA4A37" w:rsidRPr="009558F0" w:rsidRDefault="00EA4A37" w:rsidP="00C97F9A">
      <w:pPr>
        <w:jc w:val="both"/>
        <w:rPr>
          <w:rFonts w:cstheme="minorHAnsi"/>
          <w:sz w:val="24"/>
          <w:szCs w:val="24"/>
        </w:rPr>
      </w:pPr>
      <w:r w:rsidRPr="009558F0">
        <w:rPr>
          <w:rFonts w:cstheme="minorHAnsi"/>
          <w:sz w:val="24"/>
          <w:szCs w:val="24"/>
        </w:rPr>
        <w:t>No reliable estimation of benefits has been done.</w:t>
      </w:r>
    </w:p>
    <w:p w14:paraId="41F4F116" w14:textId="6596EFF2" w:rsidR="00EB6470" w:rsidRPr="009558F0" w:rsidRDefault="00695CB2" w:rsidP="00C97F9A">
      <w:pPr>
        <w:jc w:val="both"/>
        <w:rPr>
          <w:rFonts w:cstheme="minorHAnsi"/>
          <w:sz w:val="24"/>
          <w:szCs w:val="24"/>
        </w:rPr>
      </w:pPr>
      <w:r w:rsidRPr="009558F0">
        <w:rPr>
          <w:rFonts w:cstheme="minorHAnsi"/>
          <w:sz w:val="24"/>
          <w:szCs w:val="24"/>
        </w:rPr>
        <w:t>In 2018</w:t>
      </w:r>
      <w:r w:rsidR="00371779" w:rsidRPr="009558F0">
        <w:rPr>
          <w:rFonts w:cstheme="minorHAnsi"/>
          <w:sz w:val="24"/>
          <w:szCs w:val="24"/>
        </w:rPr>
        <w:t>,</w:t>
      </w:r>
      <w:r w:rsidRPr="009558F0">
        <w:rPr>
          <w:rFonts w:cstheme="minorHAnsi"/>
          <w:sz w:val="24"/>
          <w:szCs w:val="24"/>
        </w:rPr>
        <w:t xml:space="preserve"> CN paid approximately $15</w:t>
      </w:r>
      <w:r w:rsidR="00371779" w:rsidRPr="009558F0">
        <w:rPr>
          <w:rFonts w:cstheme="minorHAnsi"/>
          <w:sz w:val="24"/>
          <w:szCs w:val="24"/>
        </w:rPr>
        <w:t>6</w:t>
      </w:r>
      <w:r w:rsidRPr="009558F0">
        <w:rPr>
          <w:rFonts w:cstheme="minorHAnsi"/>
          <w:sz w:val="24"/>
          <w:szCs w:val="24"/>
        </w:rPr>
        <w:t xml:space="preserve">,000 to </w:t>
      </w:r>
      <w:r w:rsidR="00EB4E1D" w:rsidRPr="009558F0">
        <w:rPr>
          <w:rFonts w:cstheme="minorHAnsi"/>
          <w:sz w:val="24"/>
          <w:szCs w:val="24"/>
        </w:rPr>
        <w:t xml:space="preserve">evaluate this event. </w:t>
      </w:r>
      <w:r w:rsidR="00EB6470" w:rsidRPr="009558F0">
        <w:rPr>
          <w:rFonts w:cstheme="minorHAnsi"/>
          <w:sz w:val="24"/>
          <w:szCs w:val="24"/>
        </w:rPr>
        <w:t xml:space="preserve">The </w:t>
      </w:r>
      <w:r w:rsidRPr="009558F0">
        <w:rPr>
          <w:rFonts w:cstheme="minorHAnsi"/>
          <w:sz w:val="24"/>
          <w:szCs w:val="24"/>
        </w:rPr>
        <w:t>H</w:t>
      </w:r>
      <w:r w:rsidR="00EB6470" w:rsidRPr="009558F0">
        <w:rPr>
          <w:rFonts w:cstheme="minorHAnsi"/>
          <w:sz w:val="24"/>
          <w:szCs w:val="24"/>
        </w:rPr>
        <w:t xml:space="preserve">unter </w:t>
      </w:r>
      <w:r w:rsidRPr="009558F0">
        <w:rPr>
          <w:rFonts w:cstheme="minorHAnsi"/>
          <w:sz w:val="24"/>
          <w:szCs w:val="24"/>
        </w:rPr>
        <w:t>R</w:t>
      </w:r>
      <w:r w:rsidR="00EB6470" w:rsidRPr="009558F0">
        <w:rPr>
          <w:rFonts w:cstheme="minorHAnsi"/>
          <w:sz w:val="24"/>
          <w:szCs w:val="24"/>
        </w:rPr>
        <w:t xml:space="preserve">esearch </w:t>
      </w:r>
      <w:r w:rsidRPr="009558F0">
        <w:rPr>
          <w:rFonts w:cstheme="minorHAnsi"/>
          <w:sz w:val="24"/>
          <w:szCs w:val="24"/>
        </w:rPr>
        <w:t>F</w:t>
      </w:r>
      <w:r w:rsidR="00EB6470" w:rsidRPr="009558F0">
        <w:rPr>
          <w:rFonts w:cstheme="minorHAnsi"/>
          <w:sz w:val="24"/>
          <w:szCs w:val="24"/>
        </w:rPr>
        <w:t xml:space="preserve">oundation </w:t>
      </w:r>
      <w:r w:rsidRPr="009558F0">
        <w:rPr>
          <w:rFonts w:cstheme="minorHAnsi"/>
          <w:sz w:val="24"/>
          <w:szCs w:val="24"/>
        </w:rPr>
        <w:t>C</w:t>
      </w:r>
      <w:r w:rsidR="00EB6470" w:rsidRPr="009558F0">
        <w:rPr>
          <w:rFonts w:cstheme="minorHAnsi"/>
          <w:sz w:val="24"/>
          <w:szCs w:val="24"/>
        </w:rPr>
        <w:t>entre</w:t>
      </w:r>
      <w:r w:rsidR="00EB4E1D" w:rsidRPr="009558F0">
        <w:rPr>
          <w:rFonts w:cstheme="minorHAnsi"/>
          <w:sz w:val="24"/>
          <w:szCs w:val="24"/>
        </w:rPr>
        <w:t xml:space="preserve"> (HRFC)</w:t>
      </w:r>
      <w:r w:rsidRPr="009558F0">
        <w:rPr>
          <w:rFonts w:cstheme="minorHAnsi"/>
          <w:sz w:val="24"/>
          <w:szCs w:val="24"/>
        </w:rPr>
        <w:t xml:space="preserve"> produced a report which used </w:t>
      </w:r>
      <w:r w:rsidRPr="00DA205E">
        <w:rPr>
          <w:rFonts w:cstheme="minorHAnsi"/>
          <w:b/>
          <w:bCs/>
          <w:sz w:val="24"/>
          <w:szCs w:val="24"/>
        </w:rPr>
        <w:t>Telstra data</w:t>
      </w:r>
      <w:r w:rsidRPr="009558F0">
        <w:rPr>
          <w:rFonts w:cstheme="minorHAnsi"/>
          <w:sz w:val="24"/>
          <w:szCs w:val="24"/>
        </w:rPr>
        <w:t xml:space="preserve"> to determine the benefit</w:t>
      </w:r>
      <w:r w:rsidR="00EB6470" w:rsidRPr="009558F0">
        <w:rPr>
          <w:rFonts w:cstheme="minorHAnsi"/>
          <w:sz w:val="24"/>
          <w:szCs w:val="24"/>
        </w:rPr>
        <w:t>s of the event to the city as a whole.</w:t>
      </w:r>
    </w:p>
    <w:p w14:paraId="0CAF0D23" w14:textId="26112373" w:rsidR="00E9241E" w:rsidRPr="009558F0" w:rsidRDefault="00EB6470" w:rsidP="00C97F9A">
      <w:pPr>
        <w:jc w:val="both"/>
        <w:rPr>
          <w:rFonts w:cstheme="minorHAnsi"/>
          <w:sz w:val="24"/>
          <w:szCs w:val="24"/>
        </w:rPr>
      </w:pPr>
      <w:r w:rsidRPr="009558F0">
        <w:rPr>
          <w:rFonts w:cstheme="minorHAnsi"/>
          <w:sz w:val="24"/>
          <w:szCs w:val="24"/>
        </w:rPr>
        <w:t>This</w:t>
      </w:r>
      <w:r w:rsidR="00632DA2" w:rsidRPr="009558F0">
        <w:rPr>
          <w:rFonts w:cstheme="minorHAnsi"/>
          <w:sz w:val="24"/>
          <w:szCs w:val="24"/>
        </w:rPr>
        <w:t xml:space="preserve"> was calculated using an estimation of the </w:t>
      </w:r>
      <w:r w:rsidR="00695CB2" w:rsidRPr="009558F0">
        <w:rPr>
          <w:rFonts w:cstheme="minorHAnsi"/>
          <w:sz w:val="24"/>
          <w:szCs w:val="24"/>
        </w:rPr>
        <w:t xml:space="preserve">number of people who came </w:t>
      </w:r>
      <w:r w:rsidRPr="009558F0">
        <w:rPr>
          <w:rFonts w:cstheme="minorHAnsi"/>
          <w:sz w:val="24"/>
          <w:szCs w:val="24"/>
        </w:rPr>
        <w:t xml:space="preserve">to </w:t>
      </w:r>
      <w:r w:rsidR="00695CB2" w:rsidRPr="009558F0">
        <w:rPr>
          <w:rFonts w:cstheme="minorHAnsi"/>
          <w:sz w:val="24"/>
          <w:szCs w:val="24"/>
        </w:rPr>
        <w:t xml:space="preserve">the city </w:t>
      </w:r>
      <w:r w:rsidRPr="009558F0">
        <w:rPr>
          <w:rFonts w:cstheme="minorHAnsi"/>
          <w:sz w:val="24"/>
          <w:szCs w:val="24"/>
        </w:rPr>
        <w:t xml:space="preserve">and stayed overnight, </w:t>
      </w:r>
      <w:r w:rsidR="00695CB2" w:rsidRPr="009558F0">
        <w:rPr>
          <w:rFonts w:cstheme="minorHAnsi"/>
          <w:sz w:val="24"/>
          <w:szCs w:val="24"/>
        </w:rPr>
        <w:t>who would not otherwise have visited</w:t>
      </w:r>
      <w:r w:rsidR="00EB4E1D" w:rsidRPr="009558F0">
        <w:rPr>
          <w:rFonts w:cstheme="minorHAnsi"/>
          <w:sz w:val="24"/>
          <w:szCs w:val="24"/>
        </w:rPr>
        <w:t xml:space="preserve"> the city. The </w:t>
      </w:r>
      <w:r w:rsidR="00632DA2" w:rsidRPr="009558F0">
        <w:rPr>
          <w:rFonts w:cstheme="minorHAnsi"/>
          <w:sz w:val="24"/>
          <w:szCs w:val="24"/>
        </w:rPr>
        <w:t>T</w:t>
      </w:r>
      <w:r w:rsidR="00EB4E1D" w:rsidRPr="009558F0">
        <w:rPr>
          <w:rFonts w:cstheme="minorHAnsi"/>
          <w:sz w:val="24"/>
          <w:szCs w:val="24"/>
        </w:rPr>
        <w:t xml:space="preserve">elstra data was used to </w:t>
      </w:r>
      <w:r w:rsidR="00632DA2" w:rsidRPr="009558F0">
        <w:rPr>
          <w:rFonts w:cstheme="minorHAnsi"/>
          <w:sz w:val="24"/>
          <w:szCs w:val="24"/>
        </w:rPr>
        <w:t>estimate</w:t>
      </w:r>
      <w:r w:rsidR="00EB4E1D" w:rsidRPr="009558F0">
        <w:rPr>
          <w:rFonts w:cstheme="minorHAnsi"/>
          <w:sz w:val="24"/>
          <w:szCs w:val="24"/>
        </w:rPr>
        <w:t xml:space="preserve"> </w:t>
      </w:r>
      <w:r w:rsidR="00F167FC" w:rsidRPr="009558F0">
        <w:rPr>
          <w:rFonts w:cstheme="minorHAnsi"/>
          <w:sz w:val="24"/>
          <w:szCs w:val="24"/>
        </w:rPr>
        <w:t xml:space="preserve">that there were </w:t>
      </w:r>
      <w:r w:rsidR="00EB4E1D" w:rsidRPr="004A6238">
        <w:rPr>
          <w:rFonts w:cstheme="minorHAnsi"/>
          <w:b/>
          <w:bCs/>
          <w:sz w:val="24"/>
          <w:szCs w:val="24"/>
        </w:rPr>
        <w:t>192,400</w:t>
      </w:r>
      <w:r w:rsidR="00EB4E1D" w:rsidRPr="009558F0">
        <w:rPr>
          <w:rFonts w:cstheme="minorHAnsi"/>
          <w:sz w:val="24"/>
          <w:szCs w:val="24"/>
        </w:rPr>
        <w:t xml:space="preserve"> </w:t>
      </w:r>
      <w:r w:rsidR="00695CB2" w:rsidRPr="009558F0">
        <w:rPr>
          <w:rFonts w:cstheme="minorHAnsi"/>
          <w:sz w:val="24"/>
          <w:szCs w:val="24"/>
        </w:rPr>
        <w:t xml:space="preserve">people </w:t>
      </w:r>
      <w:r w:rsidR="00EB4E1D" w:rsidRPr="009558F0">
        <w:rPr>
          <w:rFonts w:cstheme="minorHAnsi"/>
          <w:sz w:val="24"/>
          <w:szCs w:val="24"/>
        </w:rPr>
        <w:t xml:space="preserve">in </w:t>
      </w:r>
      <w:r w:rsidR="00695CB2" w:rsidRPr="009558F0">
        <w:rPr>
          <w:rFonts w:cstheme="minorHAnsi"/>
          <w:sz w:val="24"/>
          <w:szCs w:val="24"/>
        </w:rPr>
        <w:t>the event zone</w:t>
      </w:r>
      <w:r w:rsidR="00EB4E1D" w:rsidRPr="009558F0">
        <w:rPr>
          <w:rFonts w:cstheme="minorHAnsi"/>
          <w:sz w:val="24"/>
          <w:szCs w:val="24"/>
        </w:rPr>
        <w:t xml:space="preserve"> </w:t>
      </w:r>
      <w:r w:rsidR="00695CB2" w:rsidRPr="009558F0">
        <w:rPr>
          <w:rFonts w:cstheme="minorHAnsi"/>
          <w:sz w:val="24"/>
          <w:szCs w:val="24"/>
        </w:rPr>
        <w:t>during the event</w:t>
      </w:r>
      <w:r w:rsidR="00EB4E1D" w:rsidRPr="009558F0">
        <w:rPr>
          <w:rFonts w:cstheme="minorHAnsi"/>
          <w:sz w:val="24"/>
          <w:szCs w:val="24"/>
        </w:rPr>
        <w:t xml:space="preserve"> week-end</w:t>
      </w:r>
      <w:r w:rsidR="00632DA2" w:rsidRPr="009558F0">
        <w:rPr>
          <w:rFonts w:cstheme="minorHAnsi"/>
          <w:sz w:val="24"/>
          <w:szCs w:val="24"/>
        </w:rPr>
        <w:t xml:space="preserve">. </w:t>
      </w:r>
      <w:r w:rsidRPr="009558F0">
        <w:rPr>
          <w:rFonts w:cstheme="minorHAnsi"/>
          <w:sz w:val="24"/>
          <w:szCs w:val="24"/>
        </w:rPr>
        <w:t xml:space="preserve">This was </w:t>
      </w:r>
      <w:r w:rsidR="00DA205E">
        <w:rPr>
          <w:rFonts w:cstheme="minorHAnsi"/>
          <w:sz w:val="24"/>
          <w:szCs w:val="24"/>
        </w:rPr>
        <w:t>NOT</w:t>
      </w:r>
      <w:r w:rsidRPr="009558F0">
        <w:rPr>
          <w:rFonts w:cstheme="minorHAnsi"/>
          <w:sz w:val="24"/>
          <w:szCs w:val="24"/>
        </w:rPr>
        <w:t xml:space="preserve"> the number of people who attended the event. Rathe</w:t>
      </w:r>
      <w:r w:rsidR="00E9241E" w:rsidRPr="009558F0">
        <w:rPr>
          <w:rFonts w:cstheme="minorHAnsi"/>
          <w:sz w:val="24"/>
          <w:szCs w:val="24"/>
        </w:rPr>
        <w:t>r</w:t>
      </w:r>
      <w:r w:rsidR="00F167FC" w:rsidRPr="009558F0">
        <w:rPr>
          <w:rFonts w:cstheme="minorHAnsi"/>
          <w:sz w:val="24"/>
          <w:szCs w:val="24"/>
        </w:rPr>
        <w:t>,</w:t>
      </w:r>
      <w:r w:rsidRPr="009558F0">
        <w:rPr>
          <w:rFonts w:cstheme="minorHAnsi"/>
          <w:sz w:val="24"/>
          <w:szCs w:val="24"/>
        </w:rPr>
        <w:t xml:space="preserve"> it was the</w:t>
      </w:r>
      <w:r w:rsidR="00F167FC" w:rsidRPr="009558F0">
        <w:rPr>
          <w:rFonts w:cstheme="minorHAnsi"/>
          <w:sz w:val="24"/>
          <w:szCs w:val="24"/>
        </w:rPr>
        <w:t xml:space="preserve"> total number of </w:t>
      </w:r>
      <w:r w:rsidRPr="009558F0">
        <w:rPr>
          <w:rFonts w:cstheme="minorHAnsi"/>
          <w:sz w:val="24"/>
          <w:szCs w:val="24"/>
        </w:rPr>
        <w:t xml:space="preserve">people in </w:t>
      </w:r>
      <w:r w:rsidR="004A6238">
        <w:rPr>
          <w:rFonts w:cstheme="minorHAnsi"/>
          <w:sz w:val="24"/>
          <w:szCs w:val="24"/>
        </w:rPr>
        <w:t>5 Newcastle suburbs</w:t>
      </w:r>
      <w:r w:rsidR="00DA205E">
        <w:rPr>
          <w:rFonts w:cstheme="minorHAnsi"/>
          <w:sz w:val="24"/>
          <w:szCs w:val="24"/>
        </w:rPr>
        <w:t xml:space="preserve"> (including all residents and workers)</w:t>
      </w:r>
      <w:r w:rsidRPr="009558F0">
        <w:rPr>
          <w:rFonts w:cstheme="minorHAnsi"/>
          <w:sz w:val="24"/>
          <w:szCs w:val="24"/>
        </w:rPr>
        <w:t xml:space="preserve">.  </w:t>
      </w:r>
    </w:p>
    <w:p w14:paraId="45099367" w14:textId="0E87F41B" w:rsidR="00E9241E" w:rsidRDefault="00E9241E" w:rsidP="00C97F9A">
      <w:pPr>
        <w:jc w:val="both"/>
        <w:rPr>
          <w:rFonts w:cstheme="minorHAnsi"/>
          <w:sz w:val="24"/>
          <w:szCs w:val="24"/>
        </w:rPr>
      </w:pPr>
      <w:r w:rsidRPr="009558F0">
        <w:rPr>
          <w:rFonts w:cstheme="minorHAnsi"/>
          <w:sz w:val="24"/>
          <w:szCs w:val="24"/>
        </w:rPr>
        <w:t xml:space="preserve">The event “uplift” calculated by the HRFC </w:t>
      </w:r>
      <w:r w:rsidR="00EB4E1D" w:rsidRPr="009558F0">
        <w:rPr>
          <w:rFonts w:cstheme="minorHAnsi"/>
          <w:sz w:val="24"/>
          <w:szCs w:val="24"/>
        </w:rPr>
        <w:t>was</w:t>
      </w:r>
      <w:r w:rsidRPr="009558F0">
        <w:rPr>
          <w:rFonts w:cstheme="minorHAnsi"/>
          <w:sz w:val="24"/>
          <w:szCs w:val="24"/>
        </w:rPr>
        <w:t xml:space="preserve"> closer to an estimate of the number of people who actually attended the event. To calculate this figure, HRFC </w:t>
      </w:r>
      <w:r w:rsidRPr="009558F0">
        <w:rPr>
          <w:rFonts w:cstheme="minorHAnsi"/>
          <w:i/>
          <w:iCs/>
          <w:sz w:val="24"/>
          <w:szCs w:val="24"/>
        </w:rPr>
        <w:t>subtracted t</w:t>
      </w:r>
      <w:r w:rsidRPr="009558F0">
        <w:rPr>
          <w:rFonts w:cstheme="minorHAnsi"/>
          <w:sz w:val="24"/>
          <w:szCs w:val="24"/>
        </w:rPr>
        <w:t xml:space="preserve">he number of people in </w:t>
      </w:r>
      <w:r w:rsidRPr="009558F0">
        <w:rPr>
          <w:rFonts w:cstheme="minorHAnsi"/>
          <w:sz w:val="24"/>
          <w:szCs w:val="24"/>
        </w:rPr>
        <w:lastRenderedPageBreak/>
        <w:t xml:space="preserve">the event zone during a “normal” week-end </w:t>
      </w:r>
      <w:r w:rsidR="00EB4E1D" w:rsidRPr="009558F0">
        <w:rPr>
          <w:rFonts w:cstheme="minorHAnsi"/>
          <w:sz w:val="24"/>
          <w:szCs w:val="24"/>
        </w:rPr>
        <w:t xml:space="preserve">from the number of people in the event zone during the </w:t>
      </w:r>
      <w:r w:rsidR="00F167FC" w:rsidRPr="009558F0">
        <w:rPr>
          <w:rFonts w:cstheme="minorHAnsi"/>
          <w:sz w:val="24"/>
          <w:szCs w:val="24"/>
        </w:rPr>
        <w:t xml:space="preserve">event </w:t>
      </w:r>
      <w:r w:rsidR="00EB4E1D" w:rsidRPr="009558F0">
        <w:rPr>
          <w:rFonts w:cstheme="minorHAnsi"/>
          <w:sz w:val="24"/>
          <w:szCs w:val="24"/>
        </w:rPr>
        <w:t>week-end</w:t>
      </w:r>
      <w:r w:rsidR="00F167FC" w:rsidRPr="009558F0">
        <w:rPr>
          <w:rFonts w:cstheme="minorHAnsi"/>
          <w:sz w:val="24"/>
          <w:szCs w:val="24"/>
        </w:rPr>
        <w:t xml:space="preserve"> and arrived at the figure </w:t>
      </w:r>
      <w:r w:rsidR="00F167FC" w:rsidRPr="004A6238">
        <w:rPr>
          <w:rFonts w:cstheme="minorHAnsi"/>
          <w:sz w:val="24"/>
          <w:szCs w:val="24"/>
        </w:rPr>
        <w:t>of</w:t>
      </w:r>
      <w:r w:rsidRPr="004A6238">
        <w:rPr>
          <w:rFonts w:cstheme="minorHAnsi"/>
          <w:sz w:val="24"/>
          <w:szCs w:val="24"/>
        </w:rPr>
        <w:t xml:space="preserve"> </w:t>
      </w:r>
      <w:r w:rsidRPr="004A6238">
        <w:rPr>
          <w:rFonts w:cstheme="minorHAnsi"/>
          <w:b/>
          <w:bCs/>
          <w:sz w:val="24"/>
          <w:szCs w:val="24"/>
        </w:rPr>
        <w:t>77,</w:t>
      </w:r>
      <w:r w:rsidR="00F167FC" w:rsidRPr="004A6238">
        <w:rPr>
          <w:rFonts w:cstheme="minorHAnsi"/>
          <w:b/>
          <w:bCs/>
          <w:sz w:val="24"/>
          <w:szCs w:val="24"/>
        </w:rPr>
        <w:t>8</w:t>
      </w:r>
      <w:r w:rsidRPr="004A6238">
        <w:rPr>
          <w:rFonts w:cstheme="minorHAnsi"/>
          <w:b/>
          <w:bCs/>
          <w:sz w:val="24"/>
          <w:szCs w:val="24"/>
        </w:rPr>
        <w:t>00</w:t>
      </w:r>
      <w:r w:rsidR="00714747" w:rsidRPr="004A6238">
        <w:rPr>
          <w:rFonts w:cstheme="minorHAnsi"/>
          <w:b/>
          <w:bCs/>
          <w:sz w:val="24"/>
          <w:szCs w:val="24"/>
        </w:rPr>
        <w:t>.</w:t>
      </w:r>
      <w:r w:rsidR="00714747" w:rsidRPr="009558F0">
        <w:rPr>
          <w:rFonts w:cstheme="minorHAnsi"/>
          <w:sz w:val="24"/>
          <w:szCs w:val="24"/>
        </w:rPr>
        <w:t xml:space="preserve"> </w:t>
      </w:r>
    </w:p>
    <w:p w14:paraId="10AC7139" w14:textId="2C41F600" w:rsidR="00DA205E" w:rsidRPr="009558F0" w:rsidRDefault="00DA205E" w:rsidP="00C97F9A">
      <w:pPr>
        <w:jc w:val="both"/>
        <w:rPr>
          <w:rFonts w:cstheme="minorHAnsi"/>
          <w:sz w:val="24"/>
          <w:szCs w:val="24"/>
        </w:rPr>
      </w:pPr>
      <w:r>
        <w:rPr>
          <w:rFonts w:cstheme="minorHAnsi"/>
          <w:sz w:val="24"/>
          <w:szCs w:val="24"/>
        </w:rPr>
        <w:t xml:space="preserve">Controversially, the ‘normal’ weekend they used </w:t>
      </w:r>
      <w:r w:rsidR="00671A19">
        <w:rPr>
          <w:rFonts w:cstheme="minorHAnsi"/>
          <w:sz w:val="24"/>
          <w:szCs w:val="24"/>
        </w:rPr>
        <w:t>to compare crowd numbers</w:t>
      </w:r>
      <w:r>
        <w:rPr>
          <w:rFonts w:cstheme="minorHAnsi"/>
          <w:sz w:val="24"/>
          <w:szCs w:val="24"/>
        </w:rPr>
        <w:t xml:space="preserve"> was a cold-snap</w:t>
      </w:r>
      <w:r w:rsidR="00671A19">
        <w:rPr>
          <w:rFonts w:cstheme="minorHAnsi"/>
          <w:sz w:val="24"/>
          <w:szCs w:val="24"/>
        </w:rPr>
        <w:t>/wild weather weekend in May! This date was deliberately chosen to inflate the uplift figures</w:t>
      </w:r>
      <w:r w:rsidR="00A35A9A">
        <w:rPr>
          <w:rFonts w:cstheme="minorHAnsi"/>
          <w:sz w:val="24"/>
          <w:szCs w:val="24"/>
        </w:rPr>
        <w:t xml:space="preserve">…comparing the number of people in the event zone on a fine, November day with the number in the event zone on a cold and stormy May day. </w:t>
      </w:r>
      <w:proofErr w:type="gramStart"/>
      <w:r w:rsidR="00A35A9A">
        <w:rPr>
          <w:rFonts w:cstheme="minorHAnsi"/>
          <w:sz w:val="24"/>
          <w:szCs w:val="24"/>
        </w:rPr>
        <w:t>Of course</w:t>
      </w:r>
      <w:proofErr w:type="gramEnd"/>
      <w:r w:rsidR="00A35A9A">
        <w:rPr>
          <w:rFonts w:cstheme="minorHAnsi"/>
          <w:sz w:val="24"/>
          <w:szCs w:val="24"/>
        </w:rPr>
        <w:t xml:space="preserve"> the </w:t>
      </w:r>
      <w:r w:rsidR="00757425">
        <w:rPr>
          <w:rFonts w:cstheme="minorHAnsi"/>
          <w:sz w:val="24"/>
          <w:szCs w:val="24"/>
        </w:rPr>
        <w:t xml:space="preserve">manipulated </w:t>
      </w:r>
      <w:r w:rsidR="00A35A9A">
        <w:rPr>
          <w:rFonts w:cstheme="minorHAnsi"/>
          <w:sz w:val="24"/>
          <w:szCs w:val="24"/>
        </w:rPr>
        <w:t>figures show</w:t>
      </w:r>
      <w:r w:rsidR="00757425">
        <w:rPr>
          <w:rFonts w:cstheme="minorHAnsi"/>
          <w:sz w:val="24"/>
          <w:szCs w:val="24"/>
        </w:rPr>
        <w:t>ed</w:t>
      </w:r>
      <w:r w:rsidR="00A35A9A">
        <w:rPr>
          <w:rFonts w:cstheme="minorHAnsi"/>
          <w:sz w:val="24"/>
          <w:szCs w:val="24"/>
        </w:rPr>
        <w:t xml:space="preserve"> a greater crowd </w:t>
      </w:r>
      <w:r w:rsidR="00757425">
        <w:rPr>
          <w:rFonts w:cstheme="minorHAnsi"/>
          <w:sz w:val="24"/>
          <w:szCs w:val="24"/>
        </w:rPr>
        <w:t>on the November day, “proving” the success of the event.</w:t>
      </w:r>
      <w:r w:rsidR="00A35A9A">
        <w:rPr>
          <w:rFonts w:cstheme="minorHAnsi"/>
          <w:sz w:val="24"/>
          <w:szCs w:val="24"/>
        </w:rPr>
        <w:t xml:space="preserve"> </w:t>
      </w:r>
    </w:p>
    <w:p w14:paraId="71FFC0A9" w14:textId="65660B78" w:rsidR="00714747" w:rsidRPr="009558F0" w:rsidRDefault="00E9241E" w:rsidP="00C97F9A">
      <w:pPr>
        <w:jc w:val="both"/>
        <w:rPr>
          <w:rFonts w:cstheme="minorHAnsi"/>
          <w:bCs/>
          <w:sz w:val="24"/>
          <w:szCs w:val="24"/>
        </w:rPr>
      </w:pPr>
      <w:r w:rsidRPr="009558F0">
        <w:rPr>
          <w:rFonts w:cstheme="minorHAnsi"/>
          <w:sz w:val="24"/>
          <w:szCs w:val="24"/>
        </w:rPr>
        <w:t>I</w:t>
      </w:r>
      <w:r w:rsidR="00714747" w:rsidRPr="009558F0">
        <w:rPr>
          <w:rFonts w:cstheme="minorHAnsi"/>
          <w:sz w:val="24"/>
          <w:szCs w:val="24"/>
        </w:rPr>
        <w:t>mmed</w:t>
      </w:r>
      <w:r w:rsidRPr="009558F0">
        <w:rPr>
          <w:rFonts w:cstheme="minorHAnsi"/>
          <w:sz w:val="24"/>
          <w:szCs w:val="24"/>
        </w:rPr>
        <w:t>i</w:t>
      </w:r>
      <w:r w:rsidR="00714747" w:rsidRPr="009558F0">
        <w:rPr>
          <w:rFonts w:cstheme="minorHAnsi"/>
          <w:sz w:val="24"/>
          <w:szCs w:val="24"/>
        </w:rPr>
        <w:t xml:space="preserve">ately after the 2017 event however, Supercars </w:t>
      </w:r>
      <w:r w:rsidR="00095529" w:rsidRPr="009558F0">
        <w:rPr>
          <w:rFonts w:cstheme="minorHAnsi"/>
          <w:sz w:val="24"/>
          <w:szCs w:val="24"/>
        </w:rPr>
        <w:t>claimed that</w:t>
      </w:r>
      <w:r w:rsidR="00714747" w:rsidRPr="009558F0">
        <w:rPr>
          <w:rFonts w:cstheme="minorHAnsi"/>
          <w:sz w:val="24"/>
          <w:szCs w:val="24"/>
        </w:rPr>
        <w:t xml:space="preserve"> </w:t>
      </w:r>
      <w:r w:rsidR="00095529" w:rsidRPr="004A6238">
        <w:rPr>
          <w:rFonts w:cstheme="minorHAnsi"/>
          <w:b/>
          <w:bCs/>
          <w:sz w:val="24"/>
          <w:szCs w:val="24"/>
        </w:rPr>
        <w:t>19</w:t>
      </w:r>
      <w:r w:rsidR="00F167FC" w:rsidRPr="004A6238">
        <w:rPr>
          <w:rFonts w:cstheme="minorHAnsi"/>
          <w:b/>
          <w:bCs/>
          <w:sz w:val="24"/>
          <w:szCs w:val="24"/>
        </w:rPr>
        <w:t>2,242</w:t>
      </w:r>
      <w:r w:rsidR="00F167FC" w:rsidRPr="009558F0">
        <w:rPr>
          <w:rFonts w:cstheme="minorHAnsi"/>
          <w:sz w:val="24"/>
          <w:szCs w:val="24"/>
        </w:rPr>
        <w:t xml:space="preserve"> </w:t>
      </w:r>
      <w:r w:rsidR="00095529" w:rsidRPr="009558F0">
        <w:rPr>
          <w:rFonts w:cstheme="minorHAnsi"/>
          <w:sz w:val="24"/>
          <w:szCs w:val="24"/>
        </w:rPr>
        <w:t>actually attended th</w:t>
      </w:r>
      <w:r w:rsidR="00714747" w:rsidRPr="009558F0">
        <w:rPr>
          <w:rFonts w:cstheme="minorHAnsi"/>
          <w:sz w:val="24"/>
          <w:szCs w:val="24"/>
        </w:rPr>
        <w:t>e</w:t>
      </w:r>
      <w:r w:rsidR="00095529" w:rsidRPr="009558F0">
        <w:rPr>
          <w:rFonts w:cstheme="minorHAnsi"/>
          <w:sz w:val="24"/>
          <w:szCs w:val="24"/>
        </w:rPr>
        <w:t xml:space="preserve"> event. Clearly</w:t>
      </w:r>
      <w:r w:rsidRPr="009558F0">
        <w:rPr>
          <w:rFonts w:cstheme="minorHAnsi"/>
          <w:sz w:val="24"/>
          <w:szCs w:val="24"/>
        </w:rPr>
        <w:t>,</w:t>
      </w:r>
      <w:r w:rsidR="00095529" w:rsidRPr="009558F0">
        <w:rPr>
          <w:rFonts w:cstheme="minorHAnsi"/>
          <w:sz w:val="24"/>
          <w:szCs w:val="24"/>
        </w:rPr>
        <w:t xml:space="preserve"> </w:t>
      </w:r>
      <w:r w:rsidR="00F167FC" w:rsidRPr="009558F0">
        <w:rPr>
          <w:rFonts w:cstheme="minorHAnsi"/>
          <w:sz w:val="24"/>
          <w:szCs w:val="24"/>
        </w:rPr>
        <w:t>t</w:t>
      </w:r>
      <w:r w:rsidR="00095529" w:rsidRPr="009558F0">
        <w:rPr>
          <w:rFonts w:cstheme="minorHAnsi"/>
          <w:sz w:val="24"/>
          <w:szCs w:val="24"/>
        </w:rPr>
        <w:t>his is a gross exaggeration</w:t>
      </w:r>
      <w:r w:rsidR="00B4757B" w:rsidRPr="009558F0">
        <w:rPr>
          <w:rFonts w:cstheme="minorHAnsi"/>
          <w:sz w:val="24"/>
          <w:szCs w:val="24"/>
        </w:rPr>
        <w:t>. The discrepancy was</w:t>
      </w:r>
      <w:r w:rsidR="00714747" w:rsidRPr="009558F0">
        <w:rPr>
          <w:rFonts w:cstheme="minorHAnsi"/>
          <w:sz w:val="24"/>
          <w:szCs w:val="24"/>
        </w:rPr>
        <w:t xml:space="preserve"> reported in the Newcastle Herald.</w:t>
      </w:r>
      <w:r w:rsidR="00B4757B" w:rsidRPr="009558F0">
        <w:rPr>
          <w:rFonts w:cstheme="minorHAnsi"/>
          <w:sz w:val="24"/>
          <w:szCs w:val="24"/>
        </w:rPr>
        <w:t xml:space="preserve"> </w:t>
      </w:r>
      <w:hyperlink r:id="rId6" w:history="1">
        <w:r w:rsidR="00B4757B" w:rsidRPr="009558F0">
          <w:rPr>
            <w:rStyle w:val="Hyperlink"/>
            <w:rFonts w:cstheme="minorHAnsi"/>
            <w:bCs/>
            <w:sz w:val="24"/>
            <w:szCs w:val="24"/>
          </w:rPr>
          <w:t>https://www.newcastleherald.com.au/story/5759554/newcastle-council-commissioned-report-at-odds-with-supercars-crowd-figure/</w:t>
        </w:r>
      </w:hyperlink>
      <w:r w:rsidR="00B4757B" w:rsidRPr="009558F0">
        <w:rPr>
          <w:rFonts w:cstheme="minorHAnsi"/>
          <w:bCs/>
          <w:sz w:val="24"/>
          <w:szCs w:val="24"/>
        </w:rPr>
        <w:t xml:space="preserve">  </w:t>
      </w:r>
    </w:p>
    <w:p w14:paraId="16D2F913" w14:textId="18818A7C" w:rsidR="00B4757B" w:rsidRPr="009558F0" w:rsidRDefault="00B4757B" w:rsidP="00C97F9A">
      <w:pPr>
        <w:jc w:val="both"/>
        <w:rPr>
          <w:rFonts w:cstheme="minorHAnsi"/>
          <w:bCs/>
          <w:sz w:val="24"/>
          <w:szCs w:val="24"/>
        </w:rPr>
      </w:pPr>
      <w:r w:rsidRPr="009558F0">
        <w:rPr>
          <w:rFonts w:cstheme="minorHAnsi"/>
          <w:bCs/>
          <w:sz w:val="24"/>
          <w:szCs w:val="24"/>
        </w:rPr>
        <w:t xml:space="preserve">The difference between the Event Zone </w:t>
      </w:r>
      <w:r w:rsidR="00004F20" w:rsidRPr="009558F0">
        <w:rPr>
          <w:rFonts w:cstheme="minorHAnsi"/>
          <w:bCs/>
          <w:sz w:val="24"/>
          <w:szCs w:val="24"/>
        </w:rPr>
        <w:t xml:space="preserve">(the pink area) </w:t>
      </w:r>
      <w:r w:rsidRPr="009558F0">
        <w:rPr>
          <w:rFonts w:cstheme="minorHAnsi"/>
          <w:bCs/>
          <w:sz w:val="24"/>
          <w:szCs w:val="24"/>
        </w:rPr>
        <w:t xml:space="preserve">and the event footprint </w:t>
      </w:r>
      <w:r w:rsidR="00004F20" w:rsidRPr="009558F0">
        <w:rPr>
          <w:rFonts w:cstheme="minorHAnsi"/>
          <w:bCs/>
          <w:sz w:val="24"/>
          <w:szCs w:val="24"/>
        </w:rPr>
        <w:t xml:space="preserve">(superimposed in blue) </w:t>
      </w:r>
      <w:r w:rsidRPr="009558F0">
        <w:rPr>
          <w:rFonts w:cstheme="minorHAnsi"/>
          <w:bCs/>
          <w:sz w:val="24"/>
          <w:szCs w:val="24"/>
        </w:rPr>
        <w:t>can be seen</w:t>
      </w:r>
      <w:r w:rsidR="00004F20" w:rsidRPr="009558F0">
        <w:rPr>
          <w:rFonts w:cstheme="minorHAnsi"/>
          <w:bCs/>
          <w:sz w:val="24"/>
          <w:szCs w:val="24"/>
        </w:rPr>
        <w:t xml:space="preserve"> in the </w:t>
      </w:r>
      <w:r w:rsidR="00E320C4" w:rsidRPr="009558F0">
        <w:rPr>
          <w:rFonts w:cstheme="minorHAnsi"/>
          <w:bCs/>
          <w:sz w:val="24"/>
          <w:szCs w:val="24"/>
        </w:rPr>
        <w:t>map below</w:t>
      </w:r>
      <w:r w:rsidRPr="009558F0">
        <w:rPr>
          <w:rFonts w:cstheme="minorHAnsi"/>
          <w:bCs/>
          <w:sz w:val="24"/>
          <w:szCs w:val="24"/>
        </w:rPr>
        <w:t>:</w:t>
      </w:r>
    </w:p>
    <w:p w14:paraId="48C66C2A" w14:textId="25760B7A" w:rsidR="00B4757B" w:rsidRPr="009558F0" w:rsidRDefault="00B4757B" w:rsidP="00C97F9A">
      <w:pPr>
        <w:jc w:val="both"/>
        <w:rPr>
          <w:rFonts w:cstheme="minorHAnsi"/>
          <w:bCs/>
          <w:sz w:val="24"/>
          <w:szCs w:val="24"/>
        </w:rPr>
      </w:pPr>
      <w:r w:rsidRPr="009558F0">
        <w:rPr>
          <w:rFonts w:cstheme="minorHAnsi"/>
          <w:noProof/>
          <w:sz w:val="24"/>
          <w:szCs w:val="24"/>
        </w:rPr>
        <w:drawing>
          <wp:inline distT="0" distB="0" distL="0" distR="0" wp14:anchorId="3CA302AA" wp14:editId="54AA0833">
            <wp:extent cx="3088938" cy="2247039"/>
            <wp:effectExtent l="19050" t="0" r="0" b="0"/>
            <wp:docPr id="1" name="Picture 1" descr="C:\Users\User\Desktop\Map attend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ap attendance.jpg"/>
                    <pic:cNvPicPr>
                      <a:picLocks noChangeAspect="1" noChangeArrowheads="1"/>
                    </pic:cNvPicPr>
                  </pic:nvPicPr>
                  <pic:blipFill>
                    <a:blip r:embed="rId7" cstate="print"/>
                    <a:srcRect/>
                    <a:stretch>
                      <a:fillRect/>
                    </a:stretch>
                  </pic:blipFill>
                  <pic:spPr bwMode="auto">
                    <a:xfrm>
                      <a:off x="0" y="0"/>
                      <a:ext cx="3094102" cy="2250796"/>
                    </a:xfrm>
                    <a:prstGeom prst="rect">
                      <a:avLst/>
                    </a:prstGeom>
                    <a:noFill/>
                    <a:ln w="9525">
                      <a:noFill/>
                      <a:miter lim="800000"/>
                      <a:headEnd/>
                      <a:tailEnd/>
                    </a:ln>
                  </pic:spPr>
                </pic:pic>
              </a:graphicData>
            </a:graphic>
          </wp:inline>
        </w:drawing>
      </w:r>
    </w:p>
    <w:p w14:paraId="63E7902F" w14:textId="77777777" w:rsidR="00004F20" w:rsidRPr="009558F0" w:rsidRDefault="00B4757B" w:rsidP="00C97F9A">
      <w:pPr>
        <w:jc w:val="both"/>
        <w:rPr>
          <w:rFonts w:cstheme="minorHAnsi"/>
          <w:color w:val="1F2937"/>
          <w:sz w:val="24"/>
          <w:szCs w:val="24"/>
          <w:shd w:val="clear" w:color="auto" w:fill="FFFFFF"/>
        </w:rPr>
      </w:pPr>
      <w:r w:rsidRPr="009558F0">
        <w:rPr>
          <w:rFonts w:cstheme="minorHAnsi"/>
          <w:color w:val="1F2937"/>
          <w:sz w:val="24"/>
          <w:szCs w:val="24"/>
          <w:shd w:val="clear" w:color="auto" w:fill="FFFFFF"/>
        </w:rPr>
        <w:t xml:space="preserve">The Herald article </w:t>
      </w:r>
      <w:r w:rsidR="00004F20" w:rsidRPr="009558F0">
        <w:rPr>
          <w:rFonts w:cstheme="minorHAnsi"/>
          <w:color w:val="1F2937"/>
          <w:sz w:val="24"/>
          <w:szCs w:val="24"/>
          <w:shd w:val="clear" w:color="auto" w:fill="FFFFFF"/>
        </w:rPr>
        <w:t>summed up the discrepancy as follows:</w:t>
      </w:r>
    </w:p>
    <w:p w14:paraId="7D5D5583" w14:textId="693DD576" w:rsidR="00B4757B" w:rsidRPr="009558F0" w:rsidRDefault="00B4757B" w:rsidP="00C97F9A">
      <w:pPr>
        <w:ind w:left="720"/>
        <w:jc w:val="both"/>
        <w:rPr>
          <w:rFonts w:cstheme="minorHAnsi"/>
          <w:i/>
          <w:iCs/>
          <w:sz w:val="24"/>
          <w:szCs w:val="24"/>
        </w:rPr>
      </w:pPr>
      <w:r w:rsidRPr="009558F0">
        <w:rPr>
          <w:rFonts w:cstheme="minorHAnsi"/>
          <w:i/>
          <w:iCs/>
          <w:color w:val="1F2937"/>
          <w:sz w:val="24"/>
          <w:szCs w:val="24"/>
          <w:shd w:val="clear" w:color="auto" w:fill="FFFFFF"/>
        </w:rPr>
        <w:t xml:space="preserve">If the crowd figure </w:t>
      </w:r>
      <w:r w:rsidR="00004F20" w:rsidRPr="009558F0">
        <w:rPr>
          <w:rFonts w:cstheme="minorHAnsi"/>
          <w:color w:val="1F2937"/>
          <w:sz w:val="24"/>
          <w:szCs w:val="24"/>
          <w:shd w:val="clear" w:color="auto" w:fill="FFFFFF"/>
        </w:rPr>
        <w:t xml:space="preserve">(Supercars attendance claim) </w:t>
      </w:r>
      <w:r w:rsidRPr="009558F0">
        <w:rPr>
          <w:rFonts w:cstheme="minorHAnsi"/>
          <w:i/>
          <w:iCs/>
          <w:color w:val="1F2937"/>
          <w:sz w:val="24"/>
          <w:szCs w:val="24"/>
          <w:shd w:val="clear" w:color="auto" w:fill="FFFFFF"/>
        </w:rPr>
        <w:t>is correct, the phone data suggests only 158 people were in the rest of the “event space” over the three days of the race. The five suburbs house more than 10,000 residents and thousands of workers, and the analysis shows 114,000 people were in the area in a three-day weekend in May.</w:t>
      </w:r>
    </w:p>
    <w:p w14:paraId="3BD413C8" w14:textId="4EEB437C" w:rsidR="00695CB2" w:rsidRPr="009558F0" w:rsidRDefault="00714747" w:rsidP="00C97F9A">
      <w:pPr>
        <w:jc w:val="both"/>
        <w:rPr>
          <w:rFonts w:cstheme="minorHAnsi"/>
          <w:sz w:val="24"/>
          <w:szCs w:val="24"/>
        </w:rPr>
      </w:pPr>
      <w:r w:rsidRPr="009558F0">
        <w:rPr>
          <w:rFonts w:cstheme="minorHAnsi"/>
          <w:sz w:val="24"/>
          <w:szCs w:val="24"/>
        </w:rPr>
        <w:t xml:space="preserve">Supercars </w:t>
      </w:r>
      <w:r w:rsidR="00E9241E" w:rsidRPr="009558F0">
        <w:rPr>
          <w:rFonts w:cstheme="minorHAnsi"/>
          <w:sz w:val="24"/>
          <w:szCs w:val="24"/>
        </w:rPr>
        <w:t xml:space="preserve">then went on to claim </w:t>
      </w:r>
      <w:r w:rsidRPr="009558F0">
        <w:rPr>
          <w:rFonts w:cstheme="minorHAnsi"/>
          <w:sz w:val="24"/>
          <w:szCs w:val="24"/>
        </w:rPr>
        <w:t>simila</w:t>
      </w:r>
      <w:r w:rsidR="00E9241E" w:rsidRPr="009558F0">
        <w:rPr>
          <w:rFonts w:cstheme="minorHAnsi"/>
          <w:sz w:val="24"/>
          <w:szCs w:val="24"/>
        </w:rPr>
        <w:t>rly</w:t>
      </w:r>
      <w:r w:rsidRPr="009558F0">
        <w:rPr>
          <w:rFonts w:cstheme="minorHAnsi"/>
          <w:sz w:val="24"/>
          <w:szCs w:val="24"/>
        </w:rPr>
        <w:t xml:space="preserve"> </w:t>
      </w:r>
      <w:r w:rsidR="0021286A" w:rsidRPr="009558F0">
        <w:rPr>
          <w:rFonts w:cstheme="minorHAnsi"/>
          <w:sz w:val="24"/>
          <w:szCs w:val="24"/>
        </w:rPr>
        <w:t>inflated figures</w:t>
      </w:r>
      <w:r w:rsidRPr="009558F0">
        <w:rPr>
          <w:rFonts w:cstheme="minorHAnsi"/>
          <w:sz w:val="24"/>
          <w:szCs w:val="24"/>
        </w:rPr>
        <w:t xml:space="preserve"> in 2018 and 2019.</w:t>
      </w:r>
    </w:p>
    <w:p w14:paraId="57458A5D" w14:textId="50136D85" w:rsidR="0053646F" w:rsidRPr="009558F0" w:rsidRDefault="00004F20" w:rsidP="00C97F9A">
      <w:pPr>
        <w:spacing w:after="0"/>
        <w:jc w:val="both"/>
        <w:rPr>
          <w:rFonts w:cstheme="minorHAnsi"/>
          <w:sz w:val="24"/>
          <w:szCs w:val="24"/>
        </w:rPr>
      </w:pPr>
      <w:r w:rsidRPr="009558F0">
        <w:rPr>
          <w:rFonts w:cstheme="minorHAnsi"/>
          <w:sz w:val="24"/>
          <w:szCs w:val="24"/>
        </w:rPr>
        <w:t xml:space="preserve">The HRFC calculation of benefits </w:t>
      </w:r>
      <w:r w:rsidR="000744D8" w:rsidRPr="009558F0">
        <w:rPr>
          <w:rFonts w:cstheme="minorHAnsi"/>
          <w:sz w:val="24"/>
          <w:szCs w:val="24"/>
        </w:rPr>
        <w:t xml:space="preserve">was </w:t>
      </w:r>
      <w:r w:rsidRPr="009558F0">
        <w:rPr>
          <w:rFonts w:cstheme="minorHAnsi"/>
          <w:sz w:val="24"/>
          <w:szCs w:val="24"/>
        </w:rPr>
        <w:t xml:space="preserve">itself </w:t>
      </w:r>
      <w:r w:rsidR="000744D8" w:rsidRPr="009558F0">
        <w:rPr>
          <w:rFonts w:cstheme="minorHAnsi"/>
          <w:sz w:val="24"/>
          <w:szCs w:val="24"/>
        </w:rPr>
        <w:t xml:space="preserve">severely criticized </w:t>
      </w:r>
      <w:r w:rsidR="0021286A" w:rsidRPr="009558F0">
        <w:rPr>
          <w:rFonts w:cstheme="minorHAnsi"/>
          <w:sz w:val="24"/>
          <w:szCs w:val="24"/>
        </w:rPr>
        <w:t xml:space="preserve">at the time </w:t>
      </w:r>
      <w:r w:rsidR="000744D8" w:rsidRPr="009558F0">
        <w:rPr>
          <w:rFonts w:cstheme="minorHAnsi"/>
          <w:sz w:val="24"/>
          <w:szCs w:val="24"/>
        </w:rPr>
        <w:t>by Professor Aisbett</w:t>
      </w:r>
      <w:r w:rsidR="0053646F" w:rsidRPr="009558F0">
        <w:rPr>
          <w:rFonts w:cstheme="minorHAnsi"/>
          <w:sz w:val="24"/>
          <w:szCs w:val="24"/>
        </w:rPr>
        <w:t xml:space="preserve">, an international expert in Information </w:t>
      </w:r>
      <w:r w:rsidR="004A6238">
        <w:rPr>
          <w:rFonts w:cstheme="minorHAnsi"/>
          <w:sz w:val="24"/>
          <w:szCs w:val="24"/>
        </w:rPr>
        <w:t>S</w:t>
      </w:r>
      <w:r w:rsidR="0053646F" w:rsidRPr="009558F0">
        <w:rPr>
          <w:rFonts w:cstheme="minorHAnsi"/>
          <w:sz w:val="24"/>
          <w:szCs w:val="24"/>
        </w:rPr>
        <w:t xml:space="preserve">ystems. She was the inaugural Professor of Applied Computing at the University of Tasmania and later, the inaugural Professor of Information Systems at the University of Newcastle where she was involved with many initiatives to build the </w:t>
      </w:r>
      <w:r w:rsidR="0053646F" w:rsidRPr="009558F0">
        <w:rPr>
          <w:rFonts w:cstheme="minorHAnsi"/>
          <w:sz w:val="24"/>
          <w:szCs w:val="24"/>
        </w:rPr>
        <w:lastRenderedPageBreak/>
        <w:t xml:space="preserve">Information Technology industry in Australia. She established a cross-Faculty School of IT at Newcastle, and as Honorary Professor with Uganda’s University of Makerere </w:t>
      </w:r>
      <w:r w:rsidR="00175DBC">
        <w:rPr>
          <w:rFonts w:cstheme="minorHAnsi"/>
          <w:sz w:val="24"/>
          <w:szCs w:val="24"/>
        </w:rPr>
        <w:t>she</w:t>
      </w:r>
      <w:r w:rsidR="0053646F" w:rsidRPr="009558F0">
        <w:rPr>
          <w:rFonts w:cstheme="minorHAnsi"/>
          <w:sz w:val="24"/>
          <w:szCs w:val="24"/>
        </w:rPr>
        <w:t xml:space="preserve"> assisted its Faculty of Computing &amp; IT with an ambitious post graduate research program.</w:t>
      </w:r>
    </w:p>
    <w:p w14:paraId="7173D072" w14:textId="195C1AB4" w:rsidR="0053646F" w:rsidRPr="009558F0" w:rsidRDefault="0053646F" w:rsidP="00C97F9A">
      <w:pPr>
        <w:jc w:val="both"/>
        <w:rPr>
          <w:rFonts w:cstheme="minorHAnsi"/>
          <w:sz w:val="24"/>
          <w:szCs w:val="24"/>
        </w:rPr>
      </w:pPr>
    </w:p>
    <w:p w14:paraId="7D792861" w14:textId="0CEB6F4C" w:rsidR="0053646F" w:rsidRPr="009558F0" w:rsidRDefault="0053646F" w:rsidP="00C97F9A">
      <w:pPr>
        <w:jc w:val="both"/>
        <w:rPr>
          <w:rFonts w:cstheme="minorHAnsi"/>
          <w:sz w:val="24"/>
          <w:szCs w:val="24"/>
        </w:rPr>
      </w:pPr>
      <w:r w:rsidRPr="009558F0">
        <w:rPr>
          <w:rFonts w:cstheme="minorHAnsi"/>
          <w:sz w:val="24"/>
          <w:szCs w:val="24"/>
        </w:rPr>
        <w:t xml:space="preserve">The Executive summary of </w:t>
      </w:r>
      <w:r w:rsidR="00175DBC">
        <w:rPr>
          <w:rFonts w:cstheme="minorHAnsi"/>
          <w:sz w:val="24"/>
          <w:szCs w:val="24"/>
        </w:rPr>
        <w:t>h</w:t>
      </w:r>
      <w:r w:rsidRPr="009558F0">
        <w:rPr>
          <w:rFonts w:cstheme="minorHAnsi"/>
          <w:sz w:val="24"/>
          <w:szCs w:val="24"/>
        </w:rPr>
        <w:t xml:space="preserve">er report reads: </w:t>
      </w:r>
    </w:p>
    <w:p w14:paraId="7739219A" w14:textId="65BB1DDB" w:rsidR="0053646F" w:rsidRPr="009558F0" w:rsidRDefault="0053646F" w:rsidP="00C97F9A">
      <w:pPr>
        <w:ind w:left="720"/>
        <w:jc w:val="both"/>
        <w:rPr>
          <w:rFonts w:cstheme="minorHAnsi"/>
          <w:i/>
          <w:iCs/>
          <w:sz w:val="24"/>
          <w:szCs w:val="24"/>
        </w:rPr>
      </w:pPr>
      <w:r w:rsidRPr="009558F0">
        <w:rPr>
          <w:rFonts w:cstheme="minorHAnsi"/>
          <w:i/>
          <w:iCs/>
          <w:sz w:val="24"/>
          <w:szCs w:val="24"/>
        </w:rPr>
        <w:t>The direct benefit of the Newcastle 500 Supercars event claimed in the HRF Centre Report appears to exceed the actual benefit by more than 50%. The Report ignores tourism statistics specific to the Newcastle LGA; it misuses valuable data on average expenditure in the Newcastle LGA; it inappropriately selects a cold-snap May weekend as counterfactual; it does not account for Supercars visitors finding accommodation in neighbouring LGAs; and it neglects the impact of the event on international tourists. Finally, the Report’s use of Telstra data in which visitor counts apply to the Newcastle-Cooks Hill statistical area rather than to the entire Newcastle LGA handicaps its analysis of the benefit of the event to the Newcastle LG</w:t>
      </w:r>
    </w:p>
    <w:p w14:paraId="12647C07" w14:textId="66010061" w:rsidR="005A59AD" w:rsidRPr="009558F0" w:rsidRDefault="00175DBC" w:rsidP="00C97F9A">
      <w:pPr>
        <w:jc w:val="both"/>
        <w:rPr>
          <w:rFonts w:cstheme="minorHAnsi"/>
          <w:sz w:val="24"/>
          <w:szCs w:val="24"/>
        </w:rPr>
      </w:pPr>
      <w:r>
        <w:rPr>
          <w:rFonts w:cstheme="minorHAnsi"/>
          <w:sz w:val="24"/>
          <w:szCs w:val="24"/>
        </w:rPr>
        <w:t>Professor Aisbett</w:t>
      </w:r>
      <w:r w:rsidR="00EA4A37" w:rsidRPr="009558F0">
        <w:rPr>
          <w:rFonts w:cstheme="minorHAnsi"/>
          <w:sz w:val="24"/>
          <w:szCs w:val="24"/>
        </w:rPr>
        <w:t xml:space="preserve"> pointed </w:t>
      </w:r>
      <w:r w:rsidR="004935F7" w:rsidRPr="009558F0">
        <w:rPr>
          <w:rFonts w:cstheme="minorHAnsi"/>
          <w:sz w:val="24"/>
          <w:szCs w:val="24"/>
        </w:rPr>
        <w:t xml:space="preserve">out that the </w:t>
      </w:r>
      <w:r w:rsidR="00714747" w:rsidRPr="009558F0">
        <w:rPr>
          <w:rFonts w:cstheme="minorHAnsi"/>
          <w:sz w:val="24"/>
          <w:szCs w:val="24"/>
        </w:rPr>
        <w:t>May week-end chosen by CN and Telstra as the “normal” week-end</w:t>
      </w:r>
      <w:r w:rsidR="00EA4A37" w:rsidRPr="009558F0">
        <w:rPr>
          <w:rFonts w:cstheme="minorHAnsi"/>
          <w:sz w:val="24"/>
          <w:szCs w:val="24"/>
        </w:rPr>
        <w:t xml:space="preserve"> </w:t>
      </w:r>
      <w:r w:rsidR="000744D8" w:rsidRPr="009558F0">
        <w:rPr>
          <w:rFonts w:cstheme="minorHAnsi"/>
          <w:sz w:val="24"/>
          <w:szCs w:val="24"/>
        </w:rPr>
        <w:t xml:space="preserve">was 70% below </w:t>
      </w:r>
      <w:r w:rsidR="0021286A" w:rsidRPr="009558F0">
        <w:rPr>
          <w:rFonts w:cstheme="minorHAnsi"/>
          <w:sz w:val="24"/>
          <w:szCs w:val="24"/>
        </w:rPr>
        <w:t>the</w:t>
      </w:r>
      <w:r w:rsidR="000744D8" w:rsidRPr="009558F0">
        <w:rPr>
          <w:rFonts w:cstheme="minorHAnsi"/>
          <w:sz w:val="24"/>
          <w:szCs w:val="24"/>
        </w:rPr>
        <w:t xml:space="preserve"> </w:t>
      </w:r>
      <w:r w:rsidR="000744D8" w:rsidRPr="00671A19">
        <w:rPr>
          <w:rFonts w:cstheme="minorHAnsi"/>
          <w:b/>
          <w:bCs/>
          <w:sz w:val="24"/>
          <w:szCs w:val="24"/>
        </w:rPr>
        <w:t>avera</w:t>
      </w:r>
      <w:r w:rsidR="0021286A" w:rsidRPr="00671A19">
        <w:rPr>
          <w:rFonts w:cstheme="minorHAnsi"/>
          <w:b/>
          <w:bCs/>
          <w:sz w:val="24"/>
          <w:szCs w:val="24"/>
        </w:rPr>
        <w:t>g</w:t>
      </w:r>
      <w:r w:rsidR="000744D8" w:rsidRPr="00671A19">
        <w:rPr>
          <w:rFonts w:cstheme="minorHAnsi"/>
          <w:b/>
          <w:bCs/>
          <w:sz w:val="24"/>
          <w:szCs w:val="24"/>
        </w:rPr>
        <w:t>e</w:t>
      </w:r>
      <w:r w:rsidR="000744D8" w:rsidRPr="009558F0">
        <w:rPr>
          <w:rFonts w:cstheme="minorHAnsi"/>
          <w:sz w:val="24"/>
          <w:szCs w:val="24"/>
        </w:rPr>
        <w:t xml:space="preserve"> week-end for </w:t>
      </w:r>
      <w:r w:rsidR="00EA4A37" w:rsidRPr="009558F0">
        <w:rPr>
          <w:rFonts w:cstheme="minorHAnsi"/>
          <w:sz w:val="24"/>
          <w:szCs w:val="24"/>
        </w:rPr>
        <w:t>that year</w:t>
      </w:r>
      <w:r w:rsidR="004A6238">
        <w:rPr>
          <w:rFonts w:cstheme="minorHAnsi"/>
          <w:sz w:val="24"/>
          <w:szCs w:val="24"/>
        </w:rPr>
        <w:t>, hence the visitor uplift was greatly inflated. The HRFC report</w:t>
      </w:r>
      <w:r w:rsidR="004935F7" w:rsidRPr="009558F0">
        <w:rPr>
          <w:rFonts w:cstheme="minorHAnsi"/>
          <w:sz w:val="24"/>
          <w:szCs w:val="24"/>
        </w:rPr>
        <w:t xml:space="preserve"> </w:t>
      </w:r>
      <w:r w:rsidR="004A6238">
        <w:rPr>
          <w:rFonts w:cstheme="minorHAnsi"/>
          <w:sz w:val="24"/>
          <w:szCs w:val="24"/>
        </w:rPr>
        <w:t xml:space="preserve">also </w:t>
      </w:r>
      <w:r w:rsidR="004935F7" w:rsidRPr="009558F0">
        <w:rPr>
          <w:rFonts w:cstheme="minorHAnsi"/>
          <w:sz w:val="24"/>
          <w:szCs w:val="24"/>
        </w:rPr>
        <w:t xml:space="preserve">assumed </w:t>
      </w:r>
      <w:r w:rsidR="000744D8" w:rsidRPr="009558F0">
        <w:rPr>
          <w:rFonts w:cstheme="minorHAnsi"/>
          <w:sz w:val="24"/>
          <w:szCs w:val="24"/>
        </w:rPr>
        <w:t xml:space="preserve">that </w:t>
      </w:r>
      <w:r w:rsidR="000744D8" w:rsidRPr="00671A19">
        <w:rPr>
          <w:rFonts w:cstheme="minorHAnsi"/>
          <w:b/>
          <w:bCs/>
          <w:sz w:val="24"/>
          <w:szCs w:val="24"/>
        </w:rPr>
        <w:t xml:space="preserve">all </w:t>
      </w:r>
      <w:r w:rsidR="005A59AD" w:rsidRPr="009558F0">
        <w:rPr>
          <w:rFonts w:cstheme="minorHAnsi"/>
          <w:sz w:val="24"/>
          <w:szCs w:val="24"/>
        </w:rPr>
        <w:t xml:space="preserve">overnight </w:t>
      </w:r>
      <w:r w:rsidR="000744D8" w:rsidRPr="009558F0">
        <w:rPr>
          <w:rFonts w:cstheme="minorHAnsi"/>
          <w:sz w:val="24"/>
          <w:szCs w:val="24"/>
        </w:rPr>
        <w:t>visitors stayed in Newcastle LGA</w:t>
      </w:r>
      <w:r w:rsidR="005A59AD" w:rsidRPr="009558F0">
        <w:rPr>
          <w:rFonts w:cstheme="minorHAnsi"/>
          <w:sz w:val="24"/>
          <w:szCs w:val="24"/>
        </w:rPr>
        <w:t xml:space="preserve"> </w:t>
      </w:r>
      <w:r w:rsidR="000744D8" w:rsidRPr="009558F0">
        <w:rPr>
          <w:rFonts w:cstheme="minorHAnsi"/>
          <w:sz w:val="24"/>
          <w:szCs w:val="24"/>
        </w:rPr>
        <w:t xml:space="preserve">when many stayed in </w:t>
      </w:r>
      <w:r w:rsidR="0021286A" w:rsidRPr="009558F0">
        <w:rPr>
          <w:rFonts w:cstheme="minorHAnsi"/>
          <w:sz w:val="24"/>
          <w:szCs w:val="24"/>
        </w:rPr>
        <w:t>P</w:t>
      </w:r>
      <w:r w:rsidR="000744D8" w:rsidRPr="009558F0">
        <w:rPr>
          <w:rFonts w:cstheme="minorHAnsi"/>
          <w:sz w:val="24"/>
          <w:szCs w:val="24"/>
        </w:rPr>
        <w:t>o</w:t>
      </w:r>
      <w:r w:rsidR="0021286A" w:rsidRPr="009558F0">
        <w:rPr>
          <w:rFonts w:cstheme="minorHAnsi"/>
          <w:sz w:val="24"/>
          <w:szCs w:val="24"/>
        </w:rPr>
        <w:t>r</w:t>
      </w:r>
      <w:r w:rsidR="000744D8" w:rsidRPr="009558F0">
        <w:rPr>
          <w:rFonts w:cstheme="minorHAnsi"/>
          <w:sz w:val="24"/>
          <w:szCs w:val="24"/>
        </w:rPr>
        <w:t xml:space="preserve">t Stephens and Lake Macquarie </w:t>
      </w:r>
    </w:p>
    <w:p w14:paraId="28085DBA" w14:textId="0101A49C" w:rsidR="000744D8" w:rsidRPr="009558F0" w:rsidRDefault="000744D8" w:rsidP="00C97F9A">
      <w:pPr>
        <w:jc w:val="both"/>
        <w:rPr>
          <w:rFonts w:cstheme="minorHAnsi"/>
          <w:sz w:val="24"/>
          <w:szCs w:val="24"/>
        </w:rPr>
      </w:pPr>
      <w:r w:rsidRPr="009558F0">
        <w:rPr>
          <w:rFonts w:cstheme="minorHAnsi"/>
          <w:sz w:val="24"/>
          <w:szCs w:val="24"/>
        </w:rPr>
        <w:t xml:space="preserve">It is </w:t>
      </w:r>
      <w:r w:rsidR="004935F7" w:rsidRPr="009558F0">
        <w:rPr>
          <w:rFonts w:cstheme="minorHAnsi"/>
          <w:sz w:val="24"/>
          <w:szCs w:val="24"/>
        </w:rPr>
        <w:t xml:space="preserve">also </w:t>
      </w:r>
      <w:r w:rsidRPr="009558F0">
        <w:rPr>
          <w:rFonts w:cstheme="minorHAnsi"/>
          <w:sz w:val="24"/>
          <w:szCs w:val="24"/>
        </w:rPr>
        <w:t xml:space="preserve">notable </w:t>
      </w:r>
      <w:r w:rsidR="004935F7" w:rsidRPr="009558F0">
        <w:rPr>
          <w:rFonts w:cstheme="minorHAnsi"/>
          <w:sz w:val="24"/>
          <w:szCs w:val="24"/>
        </w:rPr>
        <w:t xml:space="preserve">that the </w:t>
      </w:r>
      <w:r w:rsidRPr="009558F0">
        <w:rPr>
          <w:rFonts w:cstheme="minorHAnsi"/>
          <w:sz w:val="24"/>
          <w:szCs w:val="24"/>
        </w:rPr>
        <w:t xml:space="preserve">benefits </w:t>
      </w:r>
      <w:r w:rsidR="004935F7" w:rsidRPr="009558F0">
        <w:rPr>
          <w:rFonts w:cstheme="minorHAnsi"/>
          <w:sz w:val="24"/>
          <w:szCs w:val="24"/>
        </w:rPr>
        <w:t xml:space="preserve">claimed in the HRFC Report </w:t>
      </w:r>
      <w:r w:rsidRPr="009558F0">
        <w:rPr>
          <w:rFonts w:cstheme="minorHAnsi"/>
          <w:sz w:val="24"/>
          <w:szCs w:val="24"/>
        </w:rPr>
        <w:t xml:space="preserve">did not </w:t>
      </w:r>
      <w:r w:rsidR="00EA4A37" w:rsidRPr="009558F0">
        <w:rPr>
          <w:rFonts w:cstheme="minorHAnsi"/>
          <w:sz w:val="24"/>
          <w:szCs w:val="24"/>
        </w:rPr>
        <w:t xml:space="preserve">take into account the </w:t>
      </w:r>
      <w:r w:rsidR="0021286A" w:rsidRPr="009558F0">
        <w:rPr>
          <w:rFonts w:cstheme="minorHAnsi"/>
          <w:sz w:val="24"/>
          <w:szCs w:val="24"/>
        </w:rPr>
        <w:t xml:space="preserve">considerable </w:t>
      </w:r>
      <w:r w:rsidRPr="00671A19">
        <w:rPr>
          <w:rFonts w:cstheme="minorHAnsi"/>
          <w:b/>
          <w:bCs/>
          <w:sz w:val="24"/>
          <w:szCs w:val="24"/>
        </w:rPr>
        <w:t>costs</w:t>
      </w:r>
      <w:r w:rsidRPr="009558F0">
        <w:rPr>
          <w:rFonts w:cstheme="minorHAnsi"/>
          <w:sz w:val="24"/>
          <w:szCs w:val="24"/>
        </w:rPr>
        <w:t xml:space="preserve"> of st</w:t>
      </w:r>
      <w:r w:rsidR="0021286A" w:rsidRPr="009558F0">
        <w:rPr>
          <w:rFonts w:cstheme="minorHAnsi"/>
          <w:sz w:val="24"/>
          <w:szCs w:val="24"/>
        </w:rPr>
        <w:t>a</w:t>
      </w:r>
      <w:r w:rsidRPr="009558F0">
        <w:rPr>
          <w:rFonts w:cstheme="minorHAnsi"/>
          <w:sz w:val="24"/>
          <w:szCs w:val="24"/>
        </w:rPr>
        <w:t>ging the event</w:t>
      </w:r>
      <w:r w:rsidR="005A59AD" w:rsidRPr="009558F0">
        <w:rPr>
          <w:rFonts w:cstheme="minorHAnsi"/>
          <w:sz w:val="24"/>
          <w:szCs w:val="24"/>
        </w:rPr>
        <w:t>.</w:t>
      </w:r>
    </w:p>
    <w:p w14:paraId="7D97F706" w14:textId="0CA4545A" w:rsidR="006E15CB" w:rsidRDefault="008C18B7" w:rsidP="00C97F9A">
      <w:pPr>
        <w:jc w:val="both"/>
        <w:rPr>
          <w:rFonts w:cstheme="minorHAnsi"/>
          <w:sz w:val="24"/>
          <w:szCs w:val="24"/>
        </w:rPr>
      </w:pPr>
      <w:r w:rsidRPr="009558F0">
        <w:rPr>
          <w:rFonts w:cstheme="minorHAnsi"/>
          <w:sz w:val="24"/>
          <w:szCs w:val="24"/>
        </w:rPr>
        <w:t>In 2021, council decided to ignore the</w:t>
      </w:r>
      <w:r w:rsidR="0021286A" w:rsidRPr="009558F0">
        <w:rPr>
          <w:rFonts w:cstheme="minorHAnsi"/>
          <w:sz w:val="24"/>
          <w:szCs w:val="24"/>
        </w:rPr>
        <w:t xml:space="preserve"> </w:t>
      </w:r>
      <w:r w:rsidRPr="009558F0">
        <w:rPr>
          <w:rFonts w:cstheme="minorHAnsi"/>
          <w:sz w:val="24"/>
          <w:szCs w:val="24"/>
        </w:rPr>
        <w:t xml:space="preserve">HRFC </w:t>
      </w:r>
      <w:r w:rsidR="0021286A" w:rsidRPr="009558F0">
        <w:rPr>
          <w:rFonts w:cstheme="minorHAnsi"/>
          <w:sz w:val="24"/>
          <w:szCs w:val="24"/>
        </w:rPr>
        <w:t xml:space="preserve">Report altogether </w:t>
      </w:r>
      <w:r w:rsidRPr="009558F0">
        <w:rPr>
          <w:rFonts w:cstheme="minorHAnsi"/>
          <w:sz w:val="24"/>
          <w:szCs w:val="24"/>
        </w:rPr>
        <w:t>and contracted Ernst and Young to do another economic impact calculation of the 3 events</w:t>
      </w:r>
      <w:r w:rsidR="0021286A" w:rsidRPr="009558F0">
        <w:rPr>
          <w:rFonts w:cstheme="minorHAnsi"/>
          <w:sz w:val="24"/>
          <w:szCs w:val="24"/>
        </w:rPr>
        <w:t xml:space="preserve">. This </w:t>
      </w:r>
      <w:r w:rsidR="00A76C5D">
        <w:rPr>
          <w:rFonts w:cstheme="minorHAnsi"/>
          <w:sz w:val="24"/>
          <w:szCs w:val="24"/>
        </w:rPr>
        <w:t xml:space="preserve">assessment of benefits </w:t>
      </w:r>
      <w:r w:rsidR="0021286A" w:rsidRPr="009558F0">
        <w:rPr>
          <w:rFonts w:cstheme="minorHAnsi"/>
          <w:sz w:val="24"/>
          <w:szCs w:val="24"/>
        </w:rPr>
        <w:t xml:space="preserve">relied totally on </w:t>
      </w:r>
      <w:r w:rsidRPr="009558F0">
        <w:rPr>
          <w:rFonts w:cstheme="minorHAnsi"/>
          <w:sz w:val="24"/>
          <w:szCs w:val="24"/>
        </w:rPr>
        <w:t>the grossly exaggerated attendance data given them by Supercars</w:t>
      </w:r>
      <w:r w:rsidR="005A59AD" w:rsidRPr="009558F0">
        <w:rPr>
          <w:rFonts w:cstheme="minorHAnsi"/>
          <w:sz w:val="24"/>
          <w:szCs w:val="24"/>
        </w:rPr>
        <w:t xml:space="preserve"> - at all 3 events.</w:t>
      </w:r>
      <w:r w:rsidRPr="009558F0">
        <w:rPr>
          <w:rFonts w:cstheme="minorHAnsi"/>
          <w:sz w:val="24"/>
          <w:szCs w:val="24"/>
        </w:rPr>
        <w:t xml:space="preserve"> Moreover</w:t>
      </w:r>
      <w:r w:rsidR="0021286A" w:rsidRPr="009558F0">
        <w:rPr>
          <w:rFonts w:cstheme="minorHAnsi"/>
          <w:sz w:val="24"/>
          <w:szCs w:val="24"/>
        </w:rPr>
        <w:t>,</w:t>
      </w:r>
      <w:r w:rsidRPr="009558F0">
        <w:rPr>
          <w:rFonts w:cstheme="minorHAnsi"/>
          <w:sz w:val="24"/>
          <w:szCs w:val="24"/>
        </w:rPr>
        <w:t xml:space="preserve"> </w:t>
      </w:r>
      <w:r w:rsidR="0021286A" w:rsidRPr="009558F0">
        <w:rPr>
          <w:rFonts w:cstheme="minorHAnsi"/>
          <w:sz w:val="24"/>
          <w:szCs w:val="24"/>
        </w:rPr>
        <w:t xml:space="preserve">ALL </w:t>
      </w:r>
      <w:r w:rsidRPr="009558F0">
        <w:rPr>
          <w:rFonts w:cstheme="minorHAnsi"/>
          <w:sz w:val="24"/>
          <w:szCs w:val="24"/>
        </w:rPr>
        <w:t>those claimed to visit Newcastle for the event were assumed to stay 1.8 nights in Newcastle LG</w:t>
      </w:r>
      <w:r w:rsidR="0021286A" w:rsidRPr="009558F0">
        <w:rPr>
          <w:rFonts w:cstheme="minorHAnsi"/>
          <w:sz w:val="24"/>
          <w:szCs w:val="24"/>
        </w:rPr>
        <w:t xml:space="preserve">A. </w:t>
      </w:r>
    </w:p>
    <w:p w14:paraId="1744B3F3" w14:textId="36EA9684" w:rsidR="00671A19" w:rsidRPr="009558F0" w:rsidRDefault="00671A19" w:rsidP="00C97F9A">
      <w:pPr>
        <w:jc w:val="both"/>
        <w:rPr>
          <w:rFonts w:cstheme="minorHAnsi"/>
          <w:sz w:val="24"/>
          <w:szCs w:val="24"/>
        </w:rPr>
      </w:pPr>
      <w:r>
        <w:rPr>
          <w:rFonts w:cstheme="minorHAnsi"/>
          <w:sz w:val="24"/>
          <w:szCs w:val="24"/>
        </w:rPr>
        <w:t>To date both state and local government agencies continue to ignore the truth about attendance figures and economic impact caused by the event.</w:t>
      </w:r>
    </w:p>
    <w:p w14:paraId="575DCE1D" w14:textId="3D521A04" w:rsidR="006E15CB" w:rsidRPr="009558F0" w:rsidRDefault="006E15CB" w:rsidP="00C97F9A">
      <w:pPr>
        <w:jc w:val="both"/>
        <w:rPr>
          <w:rFonts w:cstheme="minorHAnsi"/>
          <w:b/>
          <w:bCs/>
          <w:sz w:val="24"/>
          <w:szCs w:val="24"/>
        </w:rPr>
      </w:pPr>
      <w:r w:rsidRPr="009558F0">
        <w:rPr>
          <w:rFonts w:cstheme="minorHAnsi"/>
          <w:b/>
          <w:bCs/>
          <w:sz w:val="24"/>
          <w:szCs w:val="24"/>
        </w:rPr>
        <w:t>Health and Safety Issues</w:t>
      </w:r>
    </w:p>
    <w:p w14:paraId="55296948" w14:textId="1C935A0A" w:rsidR="008D6895" w:rsidRPr="009558F0" w:rsidRDefault="008D6895" w:rsidP="00C97F9A">
      <w:pPr>
        <w:jc w:val="both"/>
        <w:rPr>
          <w:rFonts w:cstheme="minorHAnsi"/>
          <w:sz w:val="24"/>
          <w:szCs w:val="24"/>
        </w:rPr>
      </w:pPr>
      <w:r w:rsidRPr="009558F0">
        <w:rPr>
          <w:rFonts w:cstheme="minorHAnsi"/>
          <w:sz w:val="24"/>
          <w:szCs w:val="24"/>
        </w:rPr>
        <w:t>When agreeing to stage the Newcastle 500, the elected councillors were told that the circuit would abide by international safety standards. It does not.</w:t>
      </w:r>
      <w:r w:rsidR="00B61D68" w:rsidRPr="009558F0">
        <w:rPr>
          <w:rFonts w:cstheme="minorHAnsi"/>
          <w:sz w:val="24"/>
          <w:szCs w:val="24"/>
        </w:rPr>
        <w:t xml:space="preserve">  As a </w:t>
      </w:r>
      <w:r w:rsidR="00B61D68" w:rsidRPr="004E3446">
        <w:rPr>
          <w:rFonts w:cstheme="minorHAnsi"/>
          <w:i/>
          <w:iCs/>
          <w:sz w:val="24"/>
          <w:szCs w:val="24"/>
        </w:rPr>
        <w:t>temporary circuit</w:t>
      </w:r>
      <w:r w:rsidR="00B61D68" w:rsidRPr="009558F0">
        <w:rPr>
          <w:rFonts w:cstheme="minorHAnsi"/>
          <w:sz w:val="24"/>
          <w:szCs w:val="24"/>
        </w:rPr>
        <w:t xml:space="preserve"> </w:t>
      </w:r>
      <w:r w:rsidR="004935F7" w:rsidRPr="009558F0">
        <w:rPr>
          <w:rFonts w:cstheme="minorHAnsi"/>
          <w:sz w:val="24"/>
          <w:szCs w:val="24"/>
        </w:rPr>
        <w:t xml:space="preserve">it </w:t>
      </w:r>
      <w:r w:rsidR="00B61D68" w:rsidRPr="009558F0">
        <w:rPr>
          <w:rFonts w:cstheme="minorHAnsi"/>
          <w:sz w:val="24"/>
          <w:szCs w:val="24"/>
        </w:rPr>
        <w:t xml:space="preserve">is </w:t>
      </w:r>
      <w:r w:rsidR="004E3446">
        <w:rPr>
          <w:rFonts w:cstheme="minorHAnsi"/>
          <w:sz w:val="24"/>
          <w:szCs w:val="24"/>
        </w:rPr>
        <w:t>simply left</w:t>
      </w:r>
      <w:r w:rsidR="00B61D68" w:rsidRPr="009558F0">
        <w:rPr>
          <w:rFonts w:cstheme="minorHAnsi"/>
          <w:sz w:val="24"/>
          <w:szCs w:val="24"/>
        </w:rPr>
        <w:t xml:space="preserve"> to the discretion of the safety officers </w:t>
      </w:r>
      <w:r w:rsidR="005A59AD" w:rsidRPr="009558F0">
        <w:rPr>
          <w:rFonts w:cstheme="minorHAnsi"/>
          <w:sz w:val="24"/>
          <w:szCs w:val="24"/>
        </w:rPr>
        <w:t xml:space="preserve">in the </w:t>
      </w:r>
      <w:r w:rsidRPr="009558F0">
        <w:rPr>
          <w:rFonts w:cstheme="minorHAnsi"/>
          <w:sz w:val="24"/>
          <w:szCs w:val="24"/>
        </w:rPr>
        <w:t>governing body</w:t>
      </w:r>
      <w:r w:rsidR="00B61D68" w:rsidRPr="009558F0">
        <w:rPr>
          <w:rFonts w:cstheme="minorHAnsi"/>
          <w:sz w:val="24"/>
          <w:szCs w:val="24"/>
        </w:rPr>
        <w:t xml:space="preserve"> of motorsport in Australia</w:t>
      </w:r>
      <w:r w:rsidR="004E3446">
        <w:rPr>
          <w:rFonts w:cstheme="minorHAnsi"/>
          <w:sz w:val="24"/>
          <w:szCs w:val="24"/>
        </w:rPr>
        <w:t xml:space="preserve"> for approval</w:t>
      </w:r>
      <w:r w:rsidR="005A59AD" w:rsidRPr="009558F0">
        <w:rPr>
          <w:rFonts w:cstheme="minorHAnsi"/>
          <w:sz w:val="24"/>
          <w:szCs w:val="24"/>
        </w:rPr>
        <w:t xml:space="preserve">. In 2017 this was the </w:t>
      </w:r>
      <w:r w:rsidRPr="009558F0">
        <w:rPr>
          <w:rFonts w:cstheme="minorHAnsi"/>
          <w:sz w:val="24"/>
          <w:szCs w:val="24"/>
        </w:rPr>
        <w:t>Confederation of Australian Motorsport (CAMS)</w:t>
      </w:r>
      <w:r w:rsidR="005A59AD" w:rsidRPr="009558F0">
        <w:rPr>
          <w:rFonts w:cstheme="minorHAnsi"/>
          <w:sz w:val="24"/>
          <w:szCs w:val="24"/>
        </w:rPr>
        <w:t xml:space="preserve">. It </w:t>
      </w:r>
      <w:r w:rsidR="00EA4A37" w:rsidRPr="009558F0">
        <w:rPr>
          <w:rFonts w:cstheme="minorHAnsi"/>
          <w:sz w:val="24"/>
          <w:szCs w:val="24"/>
        </w:rPr>
        <w:t xml:space="preserve">is </w:t>
      </w:r>
      <w:r w:rsidR="00B61D68" w:rsidRPr="009558F0">
        <w:rPr>
          <w:rFonts w:cstheme="minorHAnsi"/>
          <w:sz w:val="24"/>
          <w:szCs w:val="24"/>
        </w:rPr>
        <w:t>now</w:t>
      </w:r>
      <w:r w:rsidRPr="009558F0">
        <w:rPr>
          <w:rFonts w:cstheme="minorHAnsi"/>
          <w:sz w:val="24"/>
          <w:szCs w:val="24"/>
        </w:rPr>
        <w:t xml:space="preserve"> Motor</w:t>
      </w:r>
      <w:r w:rsidR="00B61D68" w:rsidRPr="009558F0">
        <w:rPr>
          <w:rFonts w:cstheme="minorHAnsi"/>
          <w:sz w:val="24"/>
          <w:szCs w:val="24"/>
        </w:rPr>
        <w:t xml:space="preserve">sport </w:t>
      </w:r>
      <w:r w:rsidR="005A59AD" w:rsidRPr="009558F0">
        <w:rPr>
          <w:rFonts w:cstheme="minorHAnsi"/>
          <w:sz w:val="24"/>
          <w:szCs w:val="24"/>
        </w:rPr>
        <w:t>A</w:t>
      </w:r>
      <w:r w:rsidR="00B61D68" w:rsidRPr="009558F0">
        <w:rPr>
          <w:rFonts w:cstheme="minorHAnsi"/>
          <w:sz w:val="24"/>
          <w:szCs w:val="24"/>
        </w:rPr>
        <w:t>ustralia</w:t>
      </w:r>
      <w:r w:rsidR="005A59AD" w:rsidRPr="009558F0">
        <w:rPr>
          <w:rFonts w:cstheme="minorHAnsi"/>
          <w:sz w:val="24"/>
          <w:szCs w:val="24"/>
        </w:rPr>
        <w:t>.</w:t>
      </w:r>
    </w:p>
    <w:p w14:paraId="3C73CB44" w14:textId="49630F6E" w:rsidR="008D6895" w:rsidRPr="009558F0" w:rsidRDefault="00B61D68" w:rsidP="00C97F9A">
      <w:pPr>
        <w:jc w:val="both"/>
        <w:rPr>
          <w:rFonts w:cstheme="minorHAnsi"/>
          <w:sz w:val="24"/>
          <w:szCs w:val="24"/>
        </w:rPr>
      </w:pPr>
      <w:r w:rsidRPr="009558F0">
        <w:rPr>
          <w:rFonts w:cstheme="minorHAnsi"/>
          <w:sz w:val="24"/>
          <w:szCs w:val="24"/>
        </w:rPr>
        <w:lastRenderedPageBreak/>
        <w:t xml:space="preserve">When </w:t>
      </w:r>
      <w:r w:rsidR="008D6895" w:rsidRPr="009558F0">
        <w:rPr>
          <w:rFonts w:cstheme="minorHAnsi"/>
          <w:sz w:val="24"/>
          <w:szCs w:val="24"/>
        </w:rPr>
        <w:t xml:space="preserve">CAMS </w:t>
      </w:r>
      <w:r w:rsidRPr="009558F0">
        <w:rPr>
          <w:rFonts w:cstheme="minorHAnsi"/>
          <w:sz w:val="24"/>
          <w:szCs w:val="24"/>
        </w:rPr>
        <w:t xml:space="preserve">licensed the circuit back in 2017, its </w:t>
      </w:r>
      <w:r w:rsidR="008D6895" w:rsidRPr="009558F0">
        <w:rPr>
          <w:rFonts w:cstheme="minorHAnsi"/>
          <w:sz w:val="24"/>
          <w:szCs w:val="24"/>
        </w:rPr>
        <w:t>Track Safety Advisory Committee</w:t>
      </w:r>
      <w:r w:rsidRPr="009558F0">
        <w:rPr>
          <w:rFonts w:cstheme="minorHAnsi"/>
          <w:sz w:val="24"/>
          <w:szCs w:val="24"/>
        </w:rPr>
        <w:t xml:space="preserve"> was </w:t>
      </w:r>
      <w:r w:rsidR="008D6895" w:rsidRPr="009558F0">
        <w:rPr>
          <w:rFonts w:cstheme="minorHAnsi"/>
          <w:sz w:val="24"/>
          <w:szCs w:val="24"/>
        </w:rPr>
        <w:t>headed by the ex</w:t>
      </w:r>
      <w:r w:rsidR="004E3446">
        <w:rPr>
          <w:rFonts w:cstheme="minorHAnsi"/>
          <w:sz w:val="24"/>
          <w:szCs w:val="24"/>
        </w:rPr>
        <w:t>-S</w:t>
      </w:r>
      <w:r w:rsidR="008D6895" w:rsidRPr="009558F0">
        <w:rPr>
          <w:rFonts w:cstheme="minorHAnsi"/>
          <w:sz w:val="24"/>
          <w:szCs w:val="24"/>
        </w:rPr>
        <w:t>upercars driver who helped design the track, Mark Skaife</w:t>
      </w:r>
      <w:r w:rsidR="004E3446">
        <w:rPr>
          <w:rFonts w:cstheme="minorHAnsi"/>
          <w:sz w:val="24"/>
          <w:szCs w:val="24"/>
        </w:rPr>
        <w:t>!</w:t>
      </w:r>
      <w:r w:rsidR="008D6895" w:rsidRPr="009558F0">
        <w:rPr>
          <w:rFonts w:cstheme="minorHAnsi"/>
          <w:sz w:val="24"/>
          <w:szCs w:val="24"/>
        </w:rPr>
        <w:t xml:space="preserve"> This committee also include</w:t>
      </w:r>
      <w:r w:rsidR="005A59AD" w:rsidRPr="009558F0">
        <w:rPr>
          <w:rFonts w:cstheme="minorHAnsi"/>
          <w:sz w:val="24"/>
          <w:szCs w:val="24"/>
        </w:rPr>
        <w:t>d</w:t>
      </w:r>
      <w:r w:rsidR="008D6895" w:rsidRPr="009558F0">
        <w:rPr>
          <w:rFonts w:cstheme="minorHAnsi"/>
          <w:sz w:val="24"/>
          <w:szCs w:val="24"/>
        </w:rPr>
        <w:t xml:space="preserve"> David Stuart, who until recently was Supercars Sporting and Technical Director </w:t>
      </w:r>
      <w:r w:rsidR="00793504" w:rsidRPr="009558F0">
        <w:rPr>
          <w:rFonts w:cstheme="minorHAnsi"/>
          <w:sz w:val="24"/>
          <w:szCs w:val="24"/>
        </w:rPr>
        <w:t>w</w:t>
      </w:r>
      <w:r w:rsidRPr="009558F0">
        <w:rPr>
          <w:rFonts w:cstheme="minorHAnsi"/>
          <w:sz w:val="24"/>
          <w:szCs w:val="24"/>
        </w:rPr>
        <w:t xml:space="preserve">ho became </w:t>
      </w:r>
      <w:r w:rsidR="008D6895" w:rsidRPr="009558F0">
        <w:rPr>
          <w:rFonts w:cstheme="minorHAnsi"/>
          <w:sz w:val="24"/>
          <w:szCs w:val="24"/>
        </w:rPr>
        <w:t xml:space="preserve">CAMs Division Manager-Safety and Race Operations.  </w:t>
      </w:r>
    </w:p>
    <w:p w14:paraId="4149C1D3" w14:textId="2570149F" w:rsidR="008D6895" w:rsidRPr="009558F0" w:rsidRDefault="008D6895" w:rsidP="00C97F9A">
      <w:pPr>
        <w:jc w:val="both"/>
        <w:rPr>
          <w:rFonts w:cstheme="minorHAnsi"/>
          <w:sz w:val="24"/>
          <w:szCs w:val="24"/>
        </w:rPr>
      </w:pPr>
      <w:r w:rsidRPr="009558F0">
        <w:rPr>
          <w:rFonts w:cstheme="minorHAnsi"/>
          <w:sz w:val="24"/>
          <w:szCs w:val="24"/>
        </w:rPr>
        <w:t xml:space="preserve">This </w:t>
      </w:r>
      <w:r w:rsidR="004E3446">
        <w:rPr>
          <w:rFonts w:cstheme="minorHAnsi"/>
          <w:sz w:val="24"/>
          <w:szCs w:val="24"/>
        </w:rPr>
        <w:t xml:space="preserve">clear </w:t>
      </w:r>
      <w:r w:rsidRPr="009558F0">
        <w:rPr>
          <w:rFonts w:cstheme="minorHAnsi"/>
          <w:sz w:val="24"/>
          <w:szCs w:val="24"/>
        </w:rPr>
        <w:t>conflict of interest resulted in a circuit which is unsafe. Spectators trackside</w:t>
      </w:r>
      <w:r w:rsidR="00047DA8">
        <w:rPr>
          <w:rFonts w:cstheme="minorHAnsi"/>
          <w:sz w:val="24"/>
          <w:szCs w:val="24"/>
        </w:rPr>
        <w:t>,</w:t>
      </w:r>
      <w:r w:rsidRPr="009558F0">
        <w:rPr>
          <w:rFonts w:cstheme="minorHAnsi"/>
          <w:sz w:val="24"/>
          <w:szCs w:val="24"/>
        </w:rPr>
        <w:t xml:space="preserve"> and residents who actually live on the circuit</w:t>
      </w:r>
      <w:r w:rsidR="00047DA8">
        <w:rPr>
          <w:rFonts w:cstheme="minorHAnsi"/>
          <w:sz w:val="24"/>
          <w:szCs w:val="24"/>
        </w:rPr>
        <w:t>,</w:t>
      </w:r>
      <w:r w:rsidRPr="009558F0">
        <w:rPr>
          <w:rFonts w:cstheme="minorHAnsi"/>
          <w:sz w:val="24"/>
          <w:szCs w:val="24"/>
        </w:rPr>
        <w:t xml:space="preserve"> are in danger of flying debris</w:t>
      </w:r>
      <w:r w:rsidR="00047DA8">
        <w:rPr>
          <w:rFonts w:cstheme="minorHAnsi"/>
          <w:sz w:val="24"/>
          <w:szCs w:val="24"/>
        </w:rPr>
        <w:t>.</w:t>
      </w:r>
      <w:r w:rsidRPr="009558F0">
        <w:rPr>
          <w:rFonts w:cstheme="minorHAnsi"/>
          <w:sz w:val="24"/>
          <w:szCs w:val="24"/>
        </w:rPr>
        <w:t xml:space="preserve"> </w:t>
      </w:r>
      <w:r w:rsidR="00047DA8">
        <w:rPr>
          <w:rFonts w:cstheme="minorHAnsi"/>
          <w:sz w:val="24"/>
          <w:szCs w:val="24"/>
        </w:rPr>
        <w:t xml:space="preserve">This is </w:t>
      </w:r>
      <w:r w:rsidR="00793504" w:rsidRPr="009558F0">
        <w:rPr>
          <w:rFonts w:cstheme="minorHAnsi"/>
          <w:sz w:val="24"/>
          <w:szCs w:val="24"/>
        </w:rPr>
        <w:t>because there is insufficient dist</w:t>
      </w:r>
      <w:r w:rsidR="00EA4A37" w:rsidRPr="009558F0">
        <w:rPr>
          <w:rFonts w:cstheme="minorHAnsi"/>
          <w:sz w:val="24"/>
          <w:szCs w:val="24"/>
        </w:rPr>
        <w:t xml:space="preserve">ance </w:t>
      </w:r>
      <w:r w:rsidR="00793504" w:rsidRPr="009558F0">
        <w:rPr>
          <w:rFonts w:cstheme="minorHAnsi"/>
          <w:sz w:val="24"/>
          <w:szCs w:val="24"/>
        </w:rPr>
        <w:t xml:space="preserve">between the circuit safety fence and </w:t>
      </w:r>
      <w:r w:rsidR="00047DA8">
        <w:rPr>
          <w:rFonts w:cstheme="minorHAnsi"/>
          <w:sz w:val="24"/>
          <w:szCs w:val="24"/>
        </w:rPr>
        <w:t xml:space="preserve">viewing areas and </w:t>
      </w:r>
      <w:r w:rsidR="00793504" w:rsidRPr="009558F0">
        <w:rPr>
          <w:rFonts w:cstheme="minorHAnsi"/>
          <w:sz w:val="24"/>
          <w:szCs w:val="24"/>
        </w:rPr>
        <w:t>people’s home</w:t>
      </w:r>
      <w:r w:rsidR="00175DBC">
        <w:rPr>
          <w:rFonts w:cstheme="minorHAnsi"/>
          <w:sz w:val="24"/>
          <w:szCs w:val="24"/>
        </w:rPr>
        <w:t>s</w:t>
      </w:r>
      <w:r w:rsidR="00793504" w:rsidRPr="009558F0">
        <w:rPr>
          <w:rFonts w:cstheme="minorHAnsi"/>
          <w:sz w:val="24"/>
          <w:szCs w:val="24"/>
        </w:rPr>
        <w:t>.</w:t>
      </w:r>
      <w:r w:rsidRPr="009558F0">
        <w:rPr>
          <w:rFonts w:cstheme="minorHAnsi"/>
          <w:sz w:val="24"/>
          <w:szCs w:val="24"/>
        </w:rPr>
        <w:t xml:space="preserve"> According to the </w:t>
      </w:r>
      <w:r w:rsidR="00DB7DD0" w:rsidRPr="009558F0">
        <w:rPr>
          <w:rFonts w:cstheme="minorHAnsi"/>
          <w:sz w:val="24"/>
          <w:szCs w:val="24"/>
        </w:rPr>
        <w:t xml:space="preserve">CAMS </w:t>
      </w:r>
      <w:r w:rsidRPr="009558F0">
        <w:rPr>
          <w:rFonts w:cstheme="minorHAnsi"/>
          <w:sz w:val="24"/>
          <w:szCs w:val="24"/>
        </w:rPr>
        <w:t>Safety Guide, the 3</w:t>
      </w:r>
      <w:r w:rsidRPr="009558F0">
        <w:rPr>
          <w:rFonts w:cstheme="minorHAnsi"/>
          <w:sz w:val="24"/>
          <w:szCs w:val="24"/>
          <w:vertAlign w:val="superscript"/>
        </w:rPr>
        <w:t>rd</w:t>
      </w:r>
      <w:r w:rsidRPr="009558F0">
        <w:rPr>
          <w:rFonts w:cstheme="minorHAnsi"/>
          <w:sz w:val="24"/>
          <w:szCs w:val="24"/>
        </w:rPr>
        <w:t xml:space="preserve"> line of protection (the spectator fence) should be 1.2 metres high and 3 metres from the 1</w:t>
      </w:r>
      <w:r w:rsidR="002029DC">
        <w:rPr>
          <w:rFonts w:cstheme="minorHAnsi"/>
          <w:sz w:val="24"/>
          <w:szCs w:val="24"/>
        </w:rPr>
        <w:t>st</w:t>
      </w:r>
      <w:r w:rsidR="00047DA8">
        <w:rPr>
          <w:rFonts w:cstheme="minorHAnsi"/>
          <w:sz w:val="24"/>
          <w:szCs w:val="24"/>
        </w:rPr>
        <w:t xml:space="preserve"> </w:t>
      </w:r>
      <w:r w:rsidRPr="009558F0">
        <w:rPr>
          <w:rFonts w:cstheme="minorHAnsi"/>
          <w:sz w:val="24"/>
          <w:szCs w:val="24"/>
        </w:rPr>
        <w:t>&amp;</w:t>
      </w:r>
      <w:r w:rsidR="00047DA8">
        <w:rPr>
          <w:rFonts w:cstheme="minorHAnsi"/>
          <w:sz w:val="24"/>
          <w:szCs w:val="24"/>
        </w:rPr>
        <w:t xml:space="preserve"> </w:t>
      </w:r>
      <w:r w:rsidRPr="009558F0">
        <w:rPr>
          <w:rFonts w:cstheme="minorHAnsi"/>
          <w:sz w:val="24"/>
          <w:szCs w:val="24"/>
        </w:rPr>
        <w:t>2</w:t>
      </w:r>
      <w:r w:rsidR="002029DC">
        <w:rPr>
          <w:rFonts w:cstheme="minorHAnsi"/>
          <w:sz w:val="24"/>
          <w:szCs w:val="24"/>
        </w:rPr>
        <w:t>nd</w:t>
      </w:r>
      <w:r w:rsidRPr="009558F0">
        <w:rPr>
          <w:rFonts w:cstheme="minorHAnsi"/>
          <w:sz w:val="24"/>
          <w:szCs w:val="24"/>
        </w:rPr>
        <w:t xml:space="preserve"> lines of protection (on the track edge). </w:t>
      </w:r>
      <w:r w:rsidR="00047DA8">
        <w:rPr>
          <w:rFonts w:cstheme="minorHAnsi"/>
          <w:sz w:val="24"/>
          <w:szCs w:val="24"/>
        </w:rPr>
        <w:t>At Newcastle, t</w:t>
      </w:r>
      <w:r w:rsidRPr="009558F0">
        <w:rPr>
          <w:rFonts w:cstheme="minorHAnsi"/>
          <w:sz w:val="24"/>
          <w:szCs w:val="24"/>
        </w:rPr>
        <w:t xml:space="preserve">he fence is only 1.2 metres high and can’t be moved back </w:t>
      </w:r>
      <w:r w:rsidR="00047DA8">
        <w:rPr>
          <w:rFonts w:cstheme="minorHAnsi"/>
          <w:sz w:val="24"/>
          <w:szCs w:val="24"/>
        </w:rPr>
        <w:t xml:space="preserve">the required distance </w:t>
      </w:r>
      <w:r w:rsidRPr="009558F0">
        <w:rPr>
          <w:rFonts w:cstheme="minorHAnsi"/>
          <w:sz w:val="24"/>
          <w:szCs w:val="24"/>
        </w:rPr>
        <w:t>because 50% of this track is lined by buildings</w:t>
      </w:r>
      <w:r w:rsidR="00793504" w:rsidRPr="009558F0">
        <w:rPr>
          <w:rFonts w:cstheme="minorHAnsi"/>
          <w:sz w:val="24"/>
          <w:szCs w:val="24"/>
        </w:rPr>
        <w:t xml:space="preserve">. </w:t>
      </w:r>
      <w:r w:rsidR="00DB7DD0" w:rsidRPr="009558F0">
        <w:rPr>
          <w:rFonts w:cstheme="minorHAnsi"/>
          <w:sz w:val="24"/>
          <w:szCs w:val="24"/>
        </w:rPr>
        <w:t>Unlike internationally recogni</w:t>
      </w:r>
      <w:r w:rsidR="00047DA8">
        <w:rPr>
          <w:rFonts w:cstheme="minorHAnsi"/>
          <w:sz w:val="24"/>
          <w:szCs w:val="24"/>
        </w:rPr>
        <w:t>s</w:t>
      </w:r>
      <w:r w:rsidR="00DB7DD0" w:rsidRPr="009558F0">
        <w:rPr>
          <w:rFonts w:cstheme="minorHAnsi"/>
          <w:sz w:val="24"/>
          <w:szCs w:val="24"/>
        </w:rPr>
        <w:t xml:space="preserve">ed circuits, there are no </w:t>
      </w:r>
      <w:r w:rsidRPr="009558F0">
        <w:rPr>
          <w:rFonts w:cstheme="minorHAnsi"/>
          <w:sz w:val="24"/>
          <w:szCs w:val="24"/>
        </w:rPr>
        <w:t>grassy verge</w:t>
      </w:r>
      <w:r w:rsidR="00DB7DD0" w:rsidRPr="009558F0">
        <w:rPr>
          <w:rFonts w:cstheme="minorHAnsi"/>
          <w:sz w:val="24"/>
          <w:szCs w:val="24"/>
        </w:rPr>
        <w:t>s</w:t>
      </w:r>
      <w:r w:rsidRPr="009558F0">
        <w:rPr>
          <w:rFonts w:cstheme="minorHAnsi"/>
          <w:sz w:val="24"/>
          <w:szCs w:val="24"/>
        </w:rPr>
        <w:t xml:space="preserve"> to slow down flying debris.</w:t>
      </w:r>
      <w:r w:rsidR="00DB7DD0" w:rsidRPr="009558F0">
        <w:rPr>
          <w:rFonts w:cstheme="minorHAnsi"/>
          <w:sz w:val="24"/>
          <w:szCs w:val="24"/>
        </w:rPr>
        <w:t xml:space="preserve"> Flying tyres and </w:t>
      </w:r>
      <w:r w:rsidR="00047DA8">
        <w:rPr>
          <w:rFonts w:cstheme="minorHAnsi"/>
          <w:sz w:val="24"/>
          <w:szCs w:val="24"/>
        </w:rPr>
        <w:t>car-body s</w:t>
      </w:r>
      <w:r w:rsidR="00DB7DD0" w:rsidRPr="009558F0">
        <w:rPr>
          <w:rFonts w:cstheme="minorHAnsi"/>
          <w:sz w:val="24"/>
          <w:szCs w:val="24"/>
        </w:rPr>
        <w:t>hrapnel are a common occurrence at motorsport events.</w:t>
      </w:r>
      <w:r w:rsidRPr="009558F0">
        <w:rPr>
          <w:rFonts w:cstheme="minorHAnsi"/>
          <w:sz w:val="24"/>
          <w:szCs w:val="24"/>
        </w:rPr>
        <w:t xml:space="preserve"> </w:t>
      </w:r>
    </w:p>
    <w:p w14:paraId="459D987D" w14:textId="0CF0E8DC" w:rsidR="008D6895" w:rsidRPr="009558F0" w:rsidRDefault="00442F97" w:rsidP="00C97F9A">
      <w:pPr>
        <w:jc w:val="both"/>
        <w:rPr>
          <w:rFonts w:cstheme="minorHAnsi"/>
          <w:sz w:val="24"/>
          <w:szCs w:val="24"/>
        </w:rPr>
      </w:pPr>
      <w:r w:rsidRPr="009558F0">
        <w:rPr>
          <w:rFonts w:cstheme="minorHAnsi"/>
          <w:sz w:val="24"/>
          <w:szCs w:val="24"/>
        </w:rPr>
        <w:t>S</w:t>
      </w:r>
      <w:r w:rsidR="004935F7" w:rsidRPr="009558F0">
        <w:rPr>
          <w:rFonts w:cstheme="minorHAnsi"/>
          <w:sz w:val="24"/>
          <w:szCs w:val="24"/>
        </w:rPr>
        <w:t xml:space="preserve">afety </w:t>
      </w:r>
      <w:r w:rsidRPr="009558F0">
        <w:rPr>
          <w:rFonts w:cstheme="minorHAnsi"/>
          <w:sz w:val="24"/>
          <w:szCs w:val="24"/>
        </w:rPr>
        <w:t xml:space="preserve">incidents have occurred during each </w:t>
      </w:r>
      <w:r w:rsidR="00047DA8">
        <w:rPr>
          <w:rFonts w:cstheme="minorHAnsi"/>
          <w:sz w:val="24"/>
          <w:szCs w:val="24"/>
        </w:rPr>
        <w:t xml:space="preserve">Newcastle </w:t>
      </w:r>
      <w:r w:rsidRPr="009558F0">
        <w:rPr>
          <w:rFonts w:cstheme="minorHAnsi"/>
          <w:sz w:val="24"/>
          <w:szCs w:val="24"/>
        </w:rPr>
        <w:t>event.</w:t>
      </w:r>
      <w:r w:rsidR="008D6895" w:rsidRPr="009558F0">
        <w:rPr>
          <w:rFonts w:cstheme="minorHAnsi"/>
          <w:sz w:val="24"/>
          <w:szCs w:val="24"/>
        </w:rPr>
        <w:t xml:space="preserve"> A flying tyre injured 2 spectators during the 2017 event</w:t>
      </w:r>
      <w:r w:rsidR="00793504" w:rsidRPr="009558F0">
        <w:rPr>
          <w:rFonts w:cstheme="minorHAnsi"/>
          <w:sz w:val="24"/>
          <w:szCs w:val="24"/>
        </w:rPr>
        <w:t xml:space="preserve">. </w:t>
      </w:r>
      <w:r w:rsidR="00047DA8">
        <w:rPr>
          <w:rFonts w:cstheme="minorHAnsi"/>
          <w:sz w:val="24"/>
          <w:szCs w:val="24"/>
        </w:rPr>
        <w:t xml:space="preserve">2 spectators leaned out over the track through a gap in the fencing to take ‘selfie’ photos. </w:t>
      </w:r>
      <w:r w:rsidR="00793504" w:rsidRPr="009558F0">
        <w:rPr>
          <w:rFonts w:cstheme="minorHAnsi"/>
          <w:sz w:val="24"/>
          <w:szCs w:val="24"/>
        </w:rPr>
        <w:t xml:space="preserve">NERG has </w:t>
      </w:r>
      <w:r w:rsidR="00047DA8">
        <w:rPr>
          <w:rFonts w:cstheme="minorHAnsi"/>
          <w:sz w:val="24"/>
          <w:szCs w:val="24"/>
        </w:rPr>
        <w:t xml:space="preserve">photographs </w:t>
      </w:r>
      <w:r w:rsidR="00793504" w:rsidRPr="009558F0">
        <w:rPr>
          <w:rFonts w:cstheme="minorHAnsi"/>
          <w:sz w:val="24"/>
          <w:szCs w:val="24"/>
        </w:rPr>
        <w:t xml:space="preserve">of </w:t>
      </w:r>
      <w:r w:rsidR="008D6895" w:rsidRPr="009558F0">
        <w:rPr>
          <w:rFonts w:cstheme="minorHAnsi"/>
          <w:sz w:val="24"/>
          <w:szCs w:val="24"/>
        </w:rPr>
        <w:t xml:space="preserve">a </w:t>
      </w:r>
      <w:r w:rsidR="00793504" w:rsidRPr="009558F0">
        <w:rPr>
          <w:rFonts w:cstheme="minorHAnsi"/>
          <w:sz w:val="24"/>
          <w:szCs w:val="24"/>
        </w:rPr>
        <w:t xml:space="preserve">piece of </w:t>
      </w:r>
      <w:r w:rsidR="008D6895" w:rsidRPr="009558F0">
        <w:rPr>
          <w:rFonts w:cstheme="minorHAnsi"/>
          <w:sz w:val="24"/>
          <w:szCs w:val="24"/>
        </w:rPr>
        <w:t xml:space="preserve">mudguard </w:t>
      </w:r>
      <w:r w:rsidR="00793504" w:rsidRPr="009558F0">
        <w:rPr>
          <w:rFonts w:cstheme="minorHAnsi"/>
          <w:sz w:val="24"/>
          <w:szCs w:val="24"/>
        </w:rPr>
        <w:t xml:space="preserve">that flew over the safety fence in 2018, </w:t>
      </w:r>
      <w:r w:rsidR="008D6895" w:rsidRPr="009558F0">
        <w:rPr>
          <w:rFonts w:cstheme="minorHAnsi"/>
          <w:sz w:val="24"/>
          <w:szCs w:val="24"/>
        </w:rPr>
        <w:t>narrowly miss</w:t>
      </w:r>
      <w:r w:rsidR="00047DA8">
        <w:rPr>
          <w:rFonts w:cstheme="minorHAnsi"/>
          <w:sz w:val="24"/>
          <w:szCs w:val="24"/>
        </w:rPr>
        <w:t>ing</w:t>
      </w:r>
      <w:r w:rsidR="008D6895" w:rsidRPr="009558F0">
        <w:rPr>
          <w:rFonts w:cstheme="minorHAnsi"/>
          <w:sz w:val="24"/>
          <w:szCs w:val="24"/>
        </w:rPr>
        <w:t xml:space="preserve"> a young boy</w:t>
      </w:r>
      <w:r w:rsidR="00047DA8">
        <w:rPr>
          <w:rFonts w:cstheme="minorHAnsi"/>
          <w:sz w:val="24"/>
          <w:szCs w:val="24"/>
        </w:rPr>
        <w:t xml:space="preserve"> walking behind his parents</w:t>
      </w:r>
      <w:r w:rsidR="00793504" w:rsidRPr="009558F0">
        <w:rPr>
          <w:rFonts w:cstheme="minorHAnsi"/>
          <w:sz w:val="24"/>
          <w:szCs w:val="24"/>
        </w:rPr>
        <w:t xml:space="preserve">. </w:t>
      </w:r>
      <w:r w:rsidR="008D6895" w:rsidRPr="009558F0">
        <w:rPr>
          <w:rFonts w:cstheme="minorHAnsi"/>
          <w:sz w:val="24"/>
          <w:szCs w:val="24"/>
        </w:rPr>
        <w:t>During 2019, 2 drunken spectators had no problem scaling the safety fence and sitting astride it during the finale, with cars racing a few metres below.</w:t>
      </w:r>
      <w:r w:rsidR="00047DA8">
        <w:rPr>
          <w:rFonts w:cstheme="minorHAnsi"/>
          <w:sz w:val="24"/>
          <w:szCs w:val="24"/>
        </w:rPr>
        <w:t xml:space="preserve"> Safety breaches are common on the Newcastle circuit.</w:t>
      </w:r>
    </w:p>
    <w:p w14:paraId="1CEAC77F" w14:textId="2C9A06A0" w:rsidR="00D0753E" w:rsidRPr="009558F0" w:rsidRDefault="00D0753E" w:rsidP="00C97F9A">
      <w:pPr>
        <w:jc w:val="both"/>
        <w:rPr>
          <w:rFonts w:cstheme="minorHAnsi"/>
          <w:sz w:val="24"/>
          <w:szCs w:val="24"/>
        </w:rPr>
      </w:pPr>
      <w:r w:rsidRPr="009558F0">
        <w:rPr>
          <w:rFonts w:cstheme="minorHAnsi"/>
          <w:sz w:val="24"/>
          <w:szCs w:val="24"/>
        </w:rPr>
        <w:t>The authority for the</w:t>
      </w:r>
      <w:r w:rsidR="00793504" w:rsidRPr="009558F0">
        <w:rPr>
          <w:rFonts w:cstheme="minorHAnsi"/>
          <w:sz w:val="24"/>
          <w:szCs w:val="24"/>
        </w:rPr>
        <w:t xml:space="preserve"> </w:t>
      </w:r>
      <w:r w:rsidRPr="009558F0">
        <w:rPr>
          <w:rFonts w:cstheme="minorHAnsi"/>
          <w:sz w:val="24"/>
          <w:szCs w:val="24"/>
        </w:rPr>
        <w:t>event</w:t>
      </w:r>
      <w:r w:rsidR="00985DC1" w:rsidRPr="009558F0">
        <w:rPr>
          <w:rFonts w:cstheme="minorHAnsi"/>
          <w:sz w:val="24"/>
          <w:szCs w:val="24"/>
        </w:rPr>
        <w:t>, Destinati</w:t>
      </w:r>
      <w:r w:rsidR="00DB7DD0" w:rsidRPr="009558F0">
        <w:rPr>
          <w:rFonts w:cstheme="minorHAnsi"/>
          <w:sz w:val="24"/>
          <w:szCs w:val="24"/>
        </w:rPr>
        <w:t>o</w:t>
      </w:r>
      <w:r w:rsidR="00985DC1" w:rsidRPr="009558F0">
        <w:rPr>
          <w:rFonts w:cstheme="minorHAnsi"/>
          <w:sz w:val="24"/>
          <w:szCs w:val="24"/>
        </w:rPr>
        <w:t xml:space="preserve">n NSW, </w:t>
      </w:r>
      <w:r w:rsidR="00047DA8">
        <w:rPr>
          <w:rFonts w:cstheme="minorHAnsi"/>
          <w:sz w:val="24"/>
          <w:szCs w:val="24"/>
        </w:rPr>
        <w:t xml:space="preserve">appointed Supercars themselves to investigate </w:t>
      </w:r>
      <w:r w:rsidRPr="009558F0">
        <w:rPr>
          <w:rFonts w:cstheme="minorHAnsi"/>
          <w:sz w:val="24"/>
          <w:szCs w:val="24"/>
        </w:rPr>
        <w:t>the</w:t>
      </w:r>
      <w:r w:rsidR="00EA1490" w:rsidRPr="009558F0">
        <w:rPr>
          <w:rFonts w:cstheme="minorHAnsi"/>
          <w:sz w:val="24"/>
          <w:szCs w:val="24"/>
        </w:rPr>
        <w:t>se</w:t>
      </w:r>
      <w:r w:rsidRPr="009558F0">
        <w:rPr>
          <w:rFonts w:cstheme="minorHAnsi"/>
          <w:sz w:val="24"/>
          <w:szCs w:val="24"/>
        </w:rPr>
        <w:t xml:space="preserve"> breaches in </w:t>
      </w:r>
      <w:r w:rsidR="00442F97" w:rsidRPr="009558F0">
        <w:rPr>
          <w:rFonts w:cstheme="minorHAnsi"/>
          <w:sz w:val="24"/>
          <w:szCs w:val="24"/>
        </w:rPr>
        <w:t>public safety. T</w:t>
      </w:r>
      <w:r w:rsidR="00EA1490" w:rsidRPr="009558F0">
        <w:rPr>
          <w:rFonts w:cstheme="minorHAnsi"/>
          <w:sz w:val="24"/>
          <w:szCs w:val="24"/>
        </w:rPr>
        <w:t xml:space="preserve">he public </w:t>
      </w:r>
      <w:r w:rsidR="00442F97" w:rsidRPr="009558F0">
        <w:rPr>
          <w:rFonts w:cstheme="minorHAnsi"/>
          <w:sz w:val="24"/>
          <w:szCs w:val="24"/>
        </w:rPr>
        <w:t xml:space="preserve">were simply assured </w:t>
      </w:r>
      <w:r w:rsidR="00175DBC">
        <w:rPr>
          <w:rFonts w:cstheme="minorHAnsi"/>
          <w:sz w:val="24"/>
          <w:szCs w:val="24"/>
        </w:rPr>
        <w:t xml:space="preserve">by Supercars </w:t>
      </w:r>
      <w:r w:rsidR="00442F97" w:rsidRPr="009558F0">
        <w:rPr>
          <w:rFonts w:cstheme="minorHAnsi"/>
          <w:sz w:val="24"/>
          <w:szCs w:val="24"/>
        </w:rPr>
        <w:t>t</w:t>
      </w:r>
      <w:r w:rsidRPr="009558F0">
        <w:rPr>
          <w:rFonts w:cstheme="minorHAnsi"/>
          <w:sz w:val="24"/>
          <w:szCs w:val="24"/>
        </w:rPr>
        <w:t xml:space="preserve">hat these incidents were </w:t>
      </w:r>
      <w:r w:rsidRPr="00047DA8">
        <w:rPr>
          <w:rFonts w:cstheme="minorHAnsi"/>
          <w:i/>
          <w:iCs/>
          <w:sz w:val="24"/>
          <w:szCs w:val="24"/>
        </w:rPr>
        <w:t>unusual</w:t>
      </w:r>
      <w:r w:rsidRPr="009558F0">
        <w:rPr>
          <w:rFonts w:cstheme="minorHAnsi"/>
          <w:sz w:val="24"/>
          <w:szCs w:val="24"/>
        </w:rPr>
        <w:t xml:space="preserve"> and </w:t>
      </w:r>
      <w:r w:rsidRPr="00047DA8">
        <w:rPr>
          <w:rFonts w:cstheme="minorHAnsi"/>
          <w:i/>
          <w:iCs/>
          <w:sz w:val="24"/>
          <w:szCs w:val="24"/>
        </w:rPr>
        <w:t xml:space="preserve">unlikely to </w:t>
      </w:r>
      <w:r w:rsidR="00793504" w:rsidRPr="00047DA8">
        <w:rPr>
          <w:rFonts w:cstheme="minorHAnsi"/>
          <w:i/>
          <w:iCs/>
          <w:sz w:val="24"/>
          <w:szCs w:val="24"/>
        </w:rPr>
        <w:t>re-</w:t>
      </w:r>
      <w:r w:rsidRPr="00047DA8">
        <w:rPr>
          <w:rFonts w:cstheme="minorHAnsi"/>
          <w:i/>
          <w:iCs/>
          <w:sz w:val="24"/>
          <w:szCs w:val="24"/>
        </w:rPr>
        <w:t>occur</w:t>
      </w:r>
      <w:r w:rsidR="00793504" w:rsidRPr="009558F0">
        <w:rPr>
          <w:rFonts w:cstheme="minorHAnsi"/>
          <w:sz w:val="24"/>
          <w:szCs w:val="24"/>
        </w:rPr>
        <w:t>.</w:t>
      </w:r>
    </w:p>
    <w:p w14:paraId="2AC243AA" w14:textId="5478B3C8" w:rsidR="00EA1490" w:rsidRPr="009558F0" w:rsidRDefault="00EA1490" w:rsidP="00C97F9A">
      <w:pPr>
        <w:jc w:val="both"/>
        <w:rPr>
          <w:rFonts w:cstheme="minorHAnsi"/>
          <w:sz w:val="24"/>
          <w:szCs w:val="24"/>
        </w:rPr>
      </w:pPr>
      <w:r w:rsidRPr="009558F0">
        <w:rPr>
          <w:rFonts w:cstheme="minorHAnsi"/>
          <w:sz w:val="24"/>
          <w:szCs w:val="24"/>
        </w:rPr>
        <w:t xml:space="preserve">The </w:t>
      </w:r>
      <w:r w:rsidR="00DB7DD0" w:rsidRPr="009558F0">
        <w:rPr>
          <w:rFonts w:cstheme="minorHAnsi"/>
          <w:sz w:val="24"/>
          <w:szCs w:val="24"/>
        </w:rPr>
        <w:t xml:space="preserve">ease </w:t>
      </w:r>
      <w:r w:rsidR="000A6539" w:rsidRPr="009558F0">
        <w:rPr>
          <w:rFonts w:cstheme="minorHAnsi"/>
          <w:sz w:val="24"/>
          <w:szCs w:val="24"/>
        </w:rPr>
        <w:t xml:space="preserve">of access </w:t>
      </w:r>
      <w:r w:rsidR="00047DA8">
        <w:rPr>
          <w:rFonts w:cstheme="minorHAnsi"/>
          <w:sz w:val="24"/>
          <w:szCs w:val="24"/>
        </w:rPr>
        <w:t>for</w:t>
      </w:r>
      <w:r w:rsidR="000A6539" w:rsidRPr="009558F0">
        <w:rPr>
          <w:rFonts w:cstheme="minorHAnsi"/>
          <w:sz w:val="24"/>
          <w:szCs w:val="24"/>
        </w:rPr>
        <w:t xml:space="preserve"> support services </w:t>
      </w:r>
      <w:r w:rsidR="00B42CB5">
        <w:rPr>
          <w:rFonts w:cstheme="minorHAnsi"/>
          <w:sz w:val="24"/>
          <w:szCs w:val="24"/>
        </w:rPr>
        <w:t>(</w:t>
      </w:r>
      <w:r w:rsidR="000A6539" w:rsidRPr="009558F0">
        <w:rPr>
          <w:rFonts w:cstheme="minorHAnsi"/>
          <w:sz w:val="24"/>
          <w:szCs w:val="24"/>
        </w:rPr>
        <w:t xml:space="preserve">needed by </w:t>
      </w:r>
      <w:r w:rsidR="00D0753E" w:rsidRPr="009558F0">
        <w:rPr>
          <w:rFonts w:cstheme="minorHAnsi"/>
          <w:sz w:val="24"/>
          <w:szCs w:val="24"/>
        </w:rPr>
        <w:t>the elderly people living in the 4 Department of housing complexes inside the circuit</w:t>
      </w:r>
      <w:r w:rsidR="00B42CB5">
        <w:rPr>
          <w:rFonts w:cstheme="minorHAnsi"/>
          <w:sz w:val="24"/>
          <w:szCs w:val="24"/>
        </w:rPr>
        <w:t>)</w:t>
      </w:r>
      <w:r w:rsidR="00047DA8">
        <w:rPr>
          <w:rFonts w:cstheme="minorHAnsi"/>
          <w:sz w:val="24"/>
          <w:szCs w:val="24"/>
        </w:rPr>
        <w:t xml:space="preserve"> is severely impacted by the </w:t>
      </w:r>
      <w:r w:rsidR="00B42CB5">
        <w:rPr>
          <w:rFonts w:cstheme="minorHAnsi"/>
          <w:sz w:val="24"/>
          <w:szCs w:val="24"/>
        </w:rPr>
        <w:t xml:space="preserve">location of the </w:t>
      </w:r>
      <w:r w:rsidR="00047DA8">
        <w:rPr>
          <w:rFonts w:cstheme="minorHAnsi"/>
          <w:sz w:val="24"/>
          <w:szCs w:val="24"/>
        </w:rPr>
        <w:t>race</w:t>
      </w:r>
      <w:r w:rsidR="00B42CB5">
        <w:rPr>
          <w:rFonts w:cstheme="minorHAnsi"/>
          <w:sz w:val="24"/>
          <w:szCs w:val="24"/>
        </w:rPr>
        <w:t xml:space="preserve"> in a residential precinct</w:t>
      </w:r>
      <w:r w:rsidR="00DB7DD0" w:rsidRPr="009558F0">
        <w:rPr>
          <w:rFonts w:cstheme="minorHAnsi"/>
          <w:sz w:val="24"/>
          <w:szCs w:val="24"/>
        </w:rPr>
        <w:t xml:space="preserve">. The event also </w:t>
      </w:r>
      <w:r w:rsidR="00B42CB5">
        <w:rPr>
          <w:rFonts w:cstheme="minorHAnsi"/>
          <w:sz w:val="24"/>
          <w:szCs w:val="24"/>
        </w:rPr>
        <w:t>requisitions</w:t>
      </w:r>
      <w:r w:rsidRPr="009558F0">
        <w:rPr>
          <w:rFonts w:cstheme="minorHAnsi"/>
          <w:sz w:val="24"/>
          <w:szCs w:val="24"/>
        </w:rPr>
        <w:t xml:space="preserve"> emergency ambulance</w:t>
      </w:r>
      <w:r w:rsidR="00175DBC">
        <w:rPr>
          <w:rFonts w:cstheme="minorHAnsi"/>
          <w:sz w:val="24"/>
          <w:szCs w:val="24"/>
        </w:rPr>
        <w:t>s</w:t>
      </w:r>
      <w:r w:rsidRPr="009558F0">
        <w:rPr>
          <w:rFonts w:cstheme="minorHAnsi"/>
          <w:sz w:val="24"/>
          <w:szCs w:val="24"/>
        </w:rPr>
        <w:t xml:space="preserve"> and fire services</w:t>
      </w:r>
      <w:r w:rsidR="00B42CB5">
        <w:rPr>
          <w:rFonts w:cstheme="minorHAnsi"/>
          <w:sz w:val="24"/>
          <w:szCs w:val="24"/>
        </w:rPr>
        <w:t xml:space="preserve"> that would normally be available city-wide</w:t>
      </w:r>
      <w:r w:rsidRPr="009558F0">
        <w:rPr>
          <w:rFonts w:cstheme="minorHAnsi"/>
          <w:sz w:val="24"/>
          <w:szCs w:val="24"/>
        </w:rPr>
        <w:t>.</w:t>
      </w:r>
      <w:r w:rsidR="00047DA8">
        <w:rPr>
          <w:rFonts w:cstheme="minorHAnsi"/>
          <w:sz w:val="24"/>
          <w:szCs w:val="24"/>
        </w:rPr>
        <w:t xml:space="preserve"> </w:t>
      </w:r>
    </w:p>
    <w:p w14:paraId="7F9EFBF9" w14:textId="0C15E092" w:rsidR="00154334" w:rsidRPr="009558F0" w:rsidRDefault="00EA1490" w:rsidP="00C97F9A">
      <w:pPr>
        <w:jc w:val="both"/>
        <w:rPr>
          <w:rFonts w:cstheme="minorHAnsi"/>
          <w:sz w:val="24"/>
          <w:szCs w:val="24"/>
        </w:rPr>
      </w:pPr>
      <w:r w:rsidRPr="009558F0">
        <w:rPr>
          <w:rFonts w:cstheme="minorHAnsi"/>
          <w:sz w:val="24"/>
          <w:szCs w:val="24"/>
        </w:rPr>
        <w:t xml:space="preserve">Sound levels </w:t>
      </w:r>
      <w:r w:rsidR="00B42CB5">
        <w:rPr>
          <w:rFonts w:cstheme="minorHAnsi"/>
          <w:sz w:val="24"/>
          <w:szCs w:val="24"/>
        </w:rPr>
        <w:t>have been proven to be</w:t>
      </w:r>
      <w:r w:rsidRPr="009558F0">
        <w:rPr>
          <w:rFonts w:cstheme="minorHAnsi"/>
          <w:sz w:val="24"/>
          <w:szCs w:val="24"/>
        </w:rPr>
        <w:t xml:space="preserve"> hazardous. </w:t>
      </w:r>
      <w:r w:rsidR="00B42CB5">
        <w:rPr>
          <w:rFonts w:cstheme="minorHAnsi"/>
          <w:sz w:val="24"/>
          <w:szCs w:val="24"/>
        </w:rPr>
        <w:t xml:space="preserve">Supercars own Noise Monitoring Report was inadequate in its scope and mitigation strategies. </w:t>
      </w:r>
      <w:r w:rsidR="00154334" w:rsidRPr="009558F0">
        <w:rPr>
          <w:rFonts w:cstheme="minorHAnsi"/>
          <w:sz w:val="24"/>
          <w:szCs w:val="24"/>
        </w:rPr>
        <w:t>In June 2018, PCCD (Pollution Control Consultancy and design) peer reviewed Jacob</w:t>
      </w:r>
      <w:r w:rsidR="00175DBC">
        <w:rPr>
          <w:rFonts w:cstheme="minorHAnsi"/>
          <w:sz w:val="24"/>
          <w:szCs w:val="24"/>
        </w:rPr>
        <w:t>’</w:t>
      </w:r>
      <w:r w:rsidR="00154334" w:rsidRPr="009558F0">
        <w:rPr>
          <w:rFonts w:cstheme="minorHAnsi"/>
          <w:sz w:val="24"/>
          <w:szCs w:val="24"/>
        </w:rPr>
        <w:t>s Noise Monit</w:t>
      </w:r>
      <w:r w:rsidR="00175DBC">
        <w:rPr>
          <w:rFonts w:cstheme="minorHAnsi"/>
          <w:sz w:val="24"/>
          <w:szCs w:val="24"/>
        </w:rPr>
        <w:t>o</w:t>
      </w:r>
      <w:r w:rsidR="00154334" w:rsidRPr="009558F0">
        <w:rPr>
          <w:rFonts w:cstheme="minorHAnsi"/>
          <w:sz w:val="24"/>
          <w:szCs w:val="24"/>
        </w:rPr>
        <w:t>ring Report carried out during the 2017 event</w:t>
      </w:r>
      <w:r w:rsidR="00525C14">
        <w:rPr>
          <w:rFonts w:cstheme="minorHAnsi"/>
          <w:sz w:val="24"/>
          <w:szCs w:val="24"/>
        </w:rPr>
        <w:t xml:space="preserve"> on behalf of Safework.</w:t>
      </w:r>
      <w:r w:rsidR="00154334" w:rsidRPr="009558F0">
        <w:rPr>
          <w:rFonts w:cstheme="minorHAnsi"/>
          <w:sz w:val="24"/>
          <w:szCs w:val="24"/>
        </w:rPr>
        <w:t xml:space="preserve"> Their executive summary report</w:t>
      </w:r>
      <w:r w:rsidR="00525C14">
        <w:rPr>
          <w:rFonts w:cstheme="minorHAnsi"/>
          <w:sz w:val="24"/>
          <w:szCs w:val="24"/>
        </w:rPr>
        <w:t>e</w:t>
      </w:r>
      <w:r w:rsidR="00154334" w:rsidRPr="009558F0">
        <w:rPr>
          <w:rFonts w:cstheme="minorHAnsi"/>
          <w:sz w:val="24"/>
          <w:szCs w:val="24"/>
        </w:rPr>
        <w:t>d:</w:t>
      </w:r>
    </w:p>
    <w:p w14:paraId="731D1D91" w14:textId="2466571C" w:rsidR="00154334" w:rsidRPr="00B42CB5" w:rsidRDefault="00154334" w:rsidP="00C97F9A">
      <w:pPr>
        <w:ind w:left="720"/>
        <w:jc w:val="both"/>
        <w:rPr>
          <w:rFonts w:cstheme="minorHAnsi"/>
          <w:i/>
          <w:iCs/>
          <w:sz w:val="24"/>
          <w:szCs w:val="24"/>
        </w:rPr>
      </w:pPr>
      <w:r w:rsidRPr="00B42CB5">
        <w:rPr>
          <w:rFonts w:cstheme="minorHAnsi"/>
          <w:i/>
          <w:iCs/>
          <w:sz w:val="24"/>
          <w:szCs w:val="24"/>
        </w:rPr>
        <w:t>In short, in PCCD's opinion, the monitoring of noise during the inaugural Newcastle 500 held on 24-26 November 2017 did not collect essential information on the noise impact of future Newcastle 500 events during the next 5 years, because this monitoring did no</w:t>
      </w:r>
      <w:r w:rsidR="00525C14" w:rsidRPr="00B42CB5">
        <w:rPr>
          <w:rFonts w:cstheme="minorHAnsi"/>
          <w:i/>
          <w:iCs/>
          <w:sz w:val="24"/>
          <w:szCs w:val="24"/>
        </w:rPr>
        <w:t>t</w:t>
      </w:r>
      <w:r w:rsidRPr="00B42CB5">
        <w:rPr>
          <w:rFonts w:cstheme="minorHAnsi"/>
          <w:i/>
          <w:iCs/>
          <w:sz w:val="24"/>
          <w:szCs w:val="24"/>
        </w:rPr>
        <w:t>:</w:t>
      </w:r>
    </w:p>
    <w:p w14:paraId="1F7979D6" w14:textId="7F5B356C" w:rsidR="00154334" w:rsidRPr="00B42CB5" w:rsidRDefault="00154334" w:rsidP="00C97F9A">
      <w:pPr>
        <w:ind w:left="720"/>
        <w:jc w:val="both"/>
        <w:rPr>
          <w:rFonts w:cstheme="minorHAnsi"/>
          <w:i/>
          <w:iCs/>
          <w:sz w:val="24"/>
          <w:szCs w:val="24"/>
        </w:rPr>
      </w:pPr>
      <w:r w:rsidRPr="00B42CB5">
        <w:rPr>
          <w:rFonts w:cstheme="minorHAnsi"/>
          <w:i/>
          <w:iCs/>
          <w:sz w:val="24"/>
          <w:szCs w:val="24"/>
        </w:rPr>
        <w:lastRenderedPageBreak/>
        <w:t xml:space="preserve"> l. </w:t>
      </w:r>
      <w:r w:rsidR="00A76C5D" w:rsidRPr="00B42CB5">
        <w:rPr>
          <w:rFonts w:cstheme="minorHAnsi"/>
          <w:i/>
          <w:iCs/>
          <w:sz w:val="24"/>
          <w:szCs w:val="24"/>
        </w:rPr>
        <w:t>D</w:t>
      </w:r>
      <w:r w:rsidRPr="00B42CB5">
        <w:rPr>
          <w:rFonts w:cstheme="minorHAnsi"/>
          <w:i/>
          <w:iCs/>
          <w:sz w:val="24"/>
          <w:szCs w:val="24"/>
        </w:rPr>
        <w:t>etermi</w:t>
      </w:r>
      <w:r w:rsidR="00525C14" w:rsidRPr="00B42CB5">
        <w:rPr>
          <w:rFonts w:cstheme="minorHAnsi"/>
          <w:i/>
          <w:iCs/>
          <w:sz w:val="24"/>
          <w:szCs w:val="24"/>
        </w:rPr>
        <w:t>ne</w:t>
      </w:r>
      <w:r w:rsidRPr="00B42CB5">
        <w:rPr>
          <w:rFonts w:cstheme="minorHAnsi"/>
          <w:i/>
          <w:iCs/>
          <w:sz w:val="24"/>
          <w:szCs w:val="24"/>
        </w:rPr>
        <w:t xml:space="preserve"> the highest [exceeding 140 dB(C)] C-weighted, peak sound pressure level (L6pss) due to inadequate measuring instrumentation; and</w:t>
      </w:r>
    </w:p>
    <w:p w14:paraId="66064156" w14:textId="29106EC7" w:rsidR="009558F0" w:rsidRPr="00B42CB5" w:rsidRDefault="00154334" w:rsidP="00C97F9A">
      <w:pPr>
        <w:ind w:left="720"/>
        <w:jc w:val="both"/>
        <w:rPr>
          <w:rFonts w:cstheme="minorHAnsi"/>
          <w:i/>
          <w:iCs/>
          <w:sz w:val="24"/>
          <w:szCs w:val="24"/>
        </w:rPr>
      </w:pPr>
      <w:r w:rsidRPr="00B42CB5">
        <w:rPr>
          <w:rFonts w:cstheme="minorHAnsi"/>
          <w:i/>
          <w:iCs/>
          <w:sz w:val="24"/>
          <w:szCs w:val="24"/>
        </w:rPr>
        <w:t xml:space="preserve"> 2. </w:t>
      </w:r>
      <w:r w:rsidR="00A76C5D" w:rsidRPr="00B42CB5">
        <w:rPr>
          <w:rFonts w:cstheme="minorHAnsi"/>
          <w:i/>
          <w:iCs/>
          <w:sz w:val="24"/>
          <w:szCs w:val="24"/>
        </w:rPr>
        <w:t>C</w:t>
      </w:r>
      <w:r w:rsidRPr="00B42CB5">
        <w:rPr>
          <w:rFonts w:cstheme="minorHAnsi"/>
          <w:i/>
          <w:iCs/>
          <w:sz w:val="24"/>
          <w:szCs w:val="24"/>
        </w:rPr>
        <w:t>over the entire race circuit</w:t>
      </w:r>
      <w:r w:rsidR="009558F0" w:rsidRPr="00B42CB5">
        <w:rPr>
          <w:rFonts w:cstheme="minorHAnsi"/>
          <w:i/>
          <w:iCs/>
          <w:sz w:val="24"/>
          <w:szCs w:val="24"/>
        </w:rPr>
        <w:t xml:space="preserve"> </w:t>
      </w:r>
    </w:p>
    <w:p w14:paraId="67F9B8CD" w14:textId="5D8B43E6" w:rsidR="000A6539" w:rsidRPr="009558F0" w:rsidRDefault="00525C14" w:rsidP="00C97F9A">
      <w:pPr>
        <w:jc w:val="both"/>
        <w:rPr>
          <w:rFonts w:cstheme="minorHAnsi"/>
          <w:sz w:val="24"/>
          <w:szCs w:val="24"/>
        </w:rPr>
      </w:pPr>
      <w:r>
        <w:rPr>
          <w:rFonts w:cstheme="minorHAnsi"/>
          <w:sz w:val="24"/>
          <w:szCs w:val="24"/>
        </w:rPr>
        <w:t xml:space="preserve">PCCD </w:t>
      </w:r>
      <w:r w:rsidR="009558F0" w:rsidRPr="009558F0">
        <w:rPr>
          <w:rFonts w:cstheme="minorHAnsi"/>
          <w:sz w:val="24"/>
          <w:szCs w:val="24"/>
        </w:rPr>
        <w:t>concluded that:</w:t>
      </w:r>
    </w:p>
    <w:p w14:paraId="65937735" w14:textId="5E4C1C92" w:rsidR="000A6539" w:rsidRPr="00B42CB5" w:rsidRDefault="00EA1490" w:rsidP="00C97F9A">
      <w:pPr>
        <w:ind w:left="720"/>
        <w:jc w:val="both"/>
        <w:rPr>
          <w:rFonts w:cstheme="minorHAnsi"/>
          <w:i/>
          <w:iCs/>
          <w:sz w:val="24"/>
          <w:szCs w:val="24"/>
        </w:rPr>
      </w:pPr>
      <w:r w:rsidRPr="00B42CB5">
        <w:rPr>
          <w:rFonts w:cstheme="minorHAnsi"/>
          <w:i/>
          <w:iCs/>
          <w:sz w:val="24"/>
          <w:szCs w:val="24"/>
        </w:rPr>
        <w:t>“</w:t>
      </w:r>
      <w:r w:rsidR="000A6539" w:rsidRPr="00B42CB5">
        <w:rPr>
          <w:rFonts w:cstheme="minorHAnsi"/>
          <w:i/>
          <w:iCs/>
          <w:sz w:val="24"/>
          <w:szCs w:val="24"/>
        </w:rPr>
        <w:t>We are quite alarmed that the C-weighted peak sound level may (or will) exceed 140 dB(C). Page 9 of the Noise Management Plan states the commonly accepted view that any exposure above this peak may cause almost instant damage to hearing. Yet, later on, the Noise Management Plan predicts that the peak may exceed this dangerous level at a number of properties in Zaara St, Scott St and Watt St, reaching up to 150 dB(C) and then appears comfortable with controlling such levels with personal hearing protectors (earplugs). “</w:t>
      </w:r>
    </w:p>
    <w:p w14:paraId="24F70B3C" w14:textId="0C4B62F6" w:rsidR="001403DC" w:rsidRPr="00B42CB5" w:rsidRDefault="00985DC1" w:rsidP="00C97F9A">
      <w:pPr>
        <w:jc w:val="both"/>
        <w:rPr>
          <w:rFonts w:cstheme="minorHAnsi"/>
          <w:b/>
          <w:bCs/>
          <w:sz w:val="24"/>
          <w:szCs w:val="24"/>
        </w:rPr>
      </w:pPr>
      <w:r w:rsidRPr="009558F0">
        <w:rPr>
          <w:rFonts w:cstheme="minorHAnsi"/>
          <w:sz w:val="24"/>
          <w:szCs w:val="24"/>
        </w:rPr>
        <w:t>Co</w:t>
      </w:r>
      <w:r w:rsidR="00EA1490" w:rsidRPr="009558F0">
        <w:rPr>
          <w:rFonts w:cstheme="minorHAnsi"/>
          <w:sz w:val="24"/>
          <w:szCs w:val="24"/>
        </w:rPr>
        <w:t>u</w:t>
      </w:r>
      <w:r w:rsidRPr="009558F0">
        <w:rPr>
          <w:rFonts w:cstheme="minorHAnsi"/>
          <w:sz w:val="24"/>
          <w:szCs w:val="24"/>
        </w:rPr>
        <w:t xml:space="preserve">ncillors need to carefully consider these </w:t>
      </w:r>
      <w:r w:rsidR="00B42CB5">
        <w:rPr>
          <w:rFonts w:cstheme="minorHAnsi"/>
          <w:sz w:val="24"/>
          <w:szCs w:val="24"/>
        </w:rPr>
        <w:t xml:space="preserve">serious </w:t>
      </w:r>
      <w:r w:rsidRPr="009558F0">
        <w:rPr>
          <w:rFonts w:cstheme="minorHAnsi"/>
          <w:sz w:val="24"/>
          <w:szCs w:val="24"/>
        </w:rPr>
        <w:t xml:space="preserve">issues before making a decision to </w:t>
      </w:r>
      <w:r w:rsidR="00B42CB5">
        <w:rPr>
          <w:rFonts w:cstheme="minorHAnsi"/>
          <w:sz w:val="24"/>
          <w:szCs w:val="24"/>
        </w:rPr>
        <w:t xml:space="preserve">support the </w:t>
      </w:r>
      <w:r w:rsidRPr="009558F0">
        <w:rPr>
          <w:rFonts w:cstheme="minorHAnsi"/>
          <w:sz w:val="24"/>
          <w:szCs w:val="24"/>
        </w:rPr>
        <w:t>exten</w:t>
      </w:r>
      <w:r w:rsidR="00B42CB5">
        <w:rPr>
          <w:rFonts w:cstheme="minorHAnsi"/>
          <w:sz w:val="24"/>
          <w:szCs w:val="24"/>
        </w:rPr>
        <w:t>sion of</w:t>
      </w:r>
      <w:r w:rsidRPr="009558F0">
        <w:rPr>
          <w:rFonts w:cstheme="minorHAnsi"/>
          <w:sz w:val="24"/>
          <w:szCs w:val="24"/>
        </w:rPr>
        <w:t xml:space="preserve"> the</w:t>
      </w:r>
      <w:r w:rsidR="00EA1490" w:rsidRPr="009558F0">
        <w:rPr>
          <w:rFonts w:cstheme="minorHAnsi"/>
          <w:sz w:val="24"/>
          <w:szCs w:val="24"/>
        </w:rPr>
        <w:t xml:space="preserve"> Newcastle 500</w:t>
      </w:r>
      <w:r w:rsidRPr="009558F0">
        <w:rPr>
          <w:rFonts w:cstheme="minorHAnsi"/>
          <w:sz w:val="24"/>
          <w:szCs w:val="24"/>
        </w:rPr>
        <w:t xml:space="preserve"> contract for a</w:t>
      </w:r>
      <w:r w:rsidR="00EA1490" w:rsidRPr="009558F0">
        <w:rPr>
          <w:rFonts w:cstheme="minorHAnsi"/>
          <w:sz w:val="24"/>
          <w:szCs w:val="24"/>
        </w:rPr>
        <w:t>no</w:t>
      </w:r>
      <w:r w:rsidRPr="009558F0">
        <w:rPr>
          <w:rFonts w:cstheme="minorHAnsi"/>
          <w:sz w:val="24"/>
          <w:szCs w:val="24"/>
        </w:rPr>
        <w:t xml:space="preserve">ther 5 years. </w:t>
      </w:r>
      <w:r w:rsidR="00E320C4">
        <w:rPr>
          <w:rFonts w:cstheme="minorHAnsi"/>
          <w:sz w:val="24"/>
          <w:szCs w:val="24"/>
        </w:rPr>
        <w:t xml:space="preserve">To date there has been no consideration for the eleven-week long period of disruption to the city and the substantial costs of the event in social, environmental and economic terms. </w:t>
      </w:r>
      <w:r w:rsidRPr="009558F0">
        <w:rPr>
          <w:rFonts w:cstheme="minorHAnsi"/>
          <w:sz w:val="24"/>
          <w:szCs w:val="24"/>
        </w:rPr>
        <w:t xml:space="preserve">At the very least, </w:t>
      </w:r>
      <w:r w:rsidRPr="009558F0">
        <w:rPr>
          <w:rFonts w:cstheme="minorHAnsi"/>
          <w:color w:val="1F2937"/>
          <w:sz w:val="24"/>
          <w:szCs w:val="24"/>
          <w:shd w:val="clear" w:color="auto" w:fill="FFFFFF"/>
        </w:rPr>
        <w:t>if council is</w:t>
      </w:r>
      <w:r w:rsidRPr="00B92AF6">
        <w:rPr>
          <w:rFonts w:cstheme="minorHAnsi"/>
          <w:b/>
          <w:bCs/>
          <w:color w:val="1F2937"/>
          <w:sz w:val="24"/>
          <w:szCs w:val="24"/>
          <w:shd w:val="clear" w:color="auto" w:fill="FFFFFF"/>
        </w:rPr>
        <w:t xml:space="preserve"> </w:t>
      </w:r>
      <w:r w:rsidR="00B42CB5" w:rsidRPr="00B92AF6">
        <w:rPr>
          <w:rFonts w:cstheme="minorHAnsi"/>
          <w:b/>
          <w:bCs/>
          <w:color w:val="1F2937"/>
          <w:sz w:val="24"/>
          <w:szCs w:val="24"/>
          <w:shd w:val="clear" w:color="auto" w:fill="FFFFFF"/>
        </w:rPr>
        <w:t>genuine</w:t>
      </w:r>
      <w:r w:rsidRPr="009558F0">
        <w:rPr>
          <w:rFonts w:cstheme="minorHAnsi"/>
          <w:color w:val="1F2937"/>
          <w:sz w:val="24"/>
          <w:szCs w:val="24"/>
          <w:shd w:val="clear" w:color="auto" w:fill="FFFFFF"/>
        </w:rPr>
        <w:t xml:space="preserve"> about further consultation</w:t>
      </w:r>
      <w:r w:rsidR="00B42CB5">
        <w:rPr>
          <w:rFonts w:cstheme="minorHAnsi"/>
          <w:color w:val="1F2937"/>
          <w:sz w:val="24"/>
          <w:szCs w:val="24"/>
          <w:shd w:val="clear" w:color="auto" w:fill="FFFFFF"/>
        </w:rPr>
        <w:t xml:space="preserve"> with those impacted by the event</w:t>
      </w:r>
      <w:r w:rsidR="00EA1490" w:rsidRPr="009558F0">
        <w:rPr>
          <w:rFonts w:cstheme="minorHAnsi"/>
          <w:color w:val="1F2937"/>
          <w:sz w:val="24"/>
          <w:szCs w:val="24"/>
          <w:shd w:val="clear" w:color="auto" w:fill="FFFFFF"/>
        </w:rPr>
        <w:t>,</w:t>
      </w:r>
      <w:r w:rsidRPr="009558F0">
        <w:rPr>
          <w:rFonts w:cstheme="minorHAnsi"/>
          <w:color w:val="1F2937"/>
          <w:sz w:val="24"/>
          <w:szCs w:val="24"/>
          <w:shd w:val="clear" w:color="auto" w:fill="FFFFFF"/>
        </w:rPr>
        <w:t xml:space="preserve"> a</w:t>
      </w:r>
      <w:r w:rsidR="00B42CB5">
        <w:rPr>
          <w:rFonts w:cstheme="minorHAnsi"/>
          <w:color w:val="1F2937"/>
          <w:sz w:val="24"/>
          <w:szCs w:val="24"/>
          <w:shd w:val="clear" w:color="auto" w:fill="FFFFFF"/>
        </w:rPr>
        <w:t>n independent</w:t>
      </w:r>
      <w:r w:rsidRPr="009558F0">
        <w:rPr>
          <w:rFonts w:cstheme="minorHAnsi"/>
          <w:color w:val="1F2937"/>
          <w:sz w:val="24"/>
          <w:szCs w:val="24"/>
          <w:shd w:val="clear" w:color="auto" w:fill="FFFFFF"/>
        </w:rPr>
        <w:t xml:space="preserve"> survey needs to be done using </w:t>
      </w:r>
      <w:r w:rsidRPr="00B42CB5">
        <w:rPr>
          <w:rFonts w:cstheme="minorHAnsi"/>
          <w:b/>
          <w:bCs/>
          <w:color w:val="1F2937"/>
          <w:sz w:val="24"/>
          <w:szCs w:val="24"/>
          <w:shd w:val="clear" w:color="auto" w:fill="FFFFFF"/>
        </w:rPr>
        <w:t>real, verifiable evidence</w:t>
      </w:r>
      <w:r w:rsidRPr="009558F0">
        <w:rPr>
          <w:rFonts w:cstheme="minorHAnsi"/>
          <w:color w:val="1F2937"/>
          <w:sz w:val="24"/>
          <w:szCs w:val="24"/>
          <w:shd w:val="clear" w:color="auto" w:fill="FFFFFF"/>
        </w:rPr>
        <w:t xml:space="preserve"> derived directly from the community and businesses </w:t>
      </w:r>
      <w:r w:rsidR="00B42CB5">
        <w:rPr>
          <w:rFonts w:cstheme="minorHAnsi"/>
          <w:color w:val="1F2937"/>
          <w:sz w:val="24"/>
          <w:szCs w:val="24"/>
          <w:shd w:val="clear" w:color="auto" w:fill="FFFFFF"/>
        </w:rPr>
        <w:t>affected. And it MUST be</w:t>
      </w:r>
      <w:r w:rsidRPr="009558F0">
        <w:rPr>
          <w:rFonts w:cstheme="minorHAnsi"/>
          <w:color w:val="1F2937"/>
          <w:sz w:val="24"/>
          <w:szCs w:val="24"/>
          <w:shd w:val="clear" w:color="auto" w:fill="FFFFFF"/>
        </w:rPr>
        <w:t xml:space="preserve"> </w:t>
      </w:r>
      <w:r w:rsidRPr="00B42CB5">
        <w:rPr>
          <w:rFonts w:cstheme="minorHAnsi"/>
          <w:color w:val="1F2937"/>
          <w:sz w:val="24"/>
          <w:szCs w:val="24"/>
          <w:shd w:val="clear" w:color="auto" w:fill="FFFFFF"/>
        </w:rPr>
        <w:t>balanced against a fully itemised account of</w:t>
      </w:r>
      <w:r w:rsidRPr="00B42CB5">
        <w:rPr>
          <w:rFonts w:cstheme="minorHAnsi"/>
          <w:b/>
          <w:bCs/>
          <w:color w:val="1F2937"/>
          <w:sz w:val="24"/>
          <w:szCs w:val="24"/>
          <w:shd w:val="clear" w:color="auto" w:fill="FFFFFF"/>
        </w:rPr>
        <w:t xml:space="preserve"> costs.</w:t>
      </w:r>
      <w:r w:rsidR="00DB7DD0" w:rsidRPr="00B42CB5">
        <w:rPr>
          <w:rFonts w:cstheme="minorHAnsi"/>
          <w:b/>
          <w:bCs/>
          <w:color w:val="1F2937"/>
          <w:sz w:val="24"/>
          <w:szCs w:val="24"/>
          <w:shd w:val="clear" w:color="auto" w:fill="FFFFFF"/>
        </w:rPr>
        <w:t xml:space="preserve"> </w:t>
      </w:r>
    </w:p>
    <w:p w14:paraId="0DF04EDF" w14:textId="542FBA54" w:rsidR="004C25AC" w:rsidRPr="009558F0" w:rsidRDefault="004C25AC" w:rsidP="00C97F9A">
      <w:pPr>
        <w:jc w:val="both"/>
        <w:rPr>
          <w:rFonts w:cstheme="minorHAnsi"/>
          <w:sz w:val="24"/>
          <w:szCs w:val="24"/>
        </w:rPr>
      </w:pPr>
      <w:bookmarkStart w:id="0" w:name="_GoBack"/>
      <w:bookmarkEnd w:id="0"/>
    </w:p>
    <w:sectPr w:rsidR="004C25AC" w:rsidRPr="009558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43DBB"/>
    <w:multiLevelType w:val="hybridMultilevel"/>
    <w:tmpl w:val="C0B0B4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144013E"/>
    <w:multiLevelType w:val="hybridMultilevel"/>
    <w:tmpl w:val="3FD2AA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9A"/>
    <w:rsid w:val="00004F20"/>
    <w:rsid w:val="00047DA8"/>
    <w:rsid w:val="000744D8"/>
    <w:rsid w:val="00095529"/>
    <w:rsid w:val="000A6539"/>
    <w:rsid w:val="001403DC"/>
    <w:rsid w:val="00154334"/>
    <w:rsid w:val="00165676"/>
    <w:rsid w:val="00175DBC"/>
    <w:rsid w:val="001D3AC9"/>
    <w:rsid w:val="002029DC"/>
    <w:rsid w:val="0021286A"/>
    <w:rsid w:val="00371779"/>
    <w:rsid w:val="00423451"/>
    <w:rsid w:val="00436627"/>
    <w:rsid w:val="00442F97"/>
    <w:rsid w:val="004935F7"/>
    <w:rsid w:val="004A6238"/>
    <w:rsid w:val="004C25AC"/>
    <w:rsid w:val="004E3446"/>
    <w:rsid w:val="004E4B92"/>
    <w:rsid w:val="00525C14"/>
    <w:rsid w:val="0053646F"/>
    <w:rsid w:val="005A59AD"/>
    <w:rsid w:val="005A61C5"/>
    <w:rsid w:val="005F1B8C"/>
    <w:rsid w:val="00632DA2"/>
    <w:rsid w:val="00671A19"/>
    <w:rsid w:val="00695CB2"/>
    <w:rsid w:val="006E15CB"/>
    <w:rsid w:val="00714747"/>
    <w:rsid w:val="00757425"/>
    <w:rsid w:val="00793504"/>
    <w:rsid w:val="008C18B7"/>
    <w:rsid w:val="008D6895"/>
    <w:rsid w:val="008F576F"/>
    <w:rsid w:val="009558F0"/>
    <w:rsid w:val="00985DC1"/>
    <w:rsid w:val="009A3521"/>
    <w:rsid w:val="00A35A9A"/>
    <w:rsid w:val="00A76C5D"/>
    <w:rsid w:val="00B42CB5"/>
    <w:rsid w:val="00B4757B"/>
    <w:rsid w:val="00B61D68"/>
    <w:rsid w:val="00B92AF6"/>
    <w:rsid w:val="00BC07C4"/>
    <w:rsid w:val="00C4750D"/>
    <w:rsid w:val="00C97F9A"/>
    <w:rsid w:val="00D0753E"/>
    <w:rsid w:val="00DA205E"/>
    <w:rsid w:val="00DB7DD0"/>
    <w:rsid w:val="00DF5A9A"/>
    <w:rsid w:val="00E320C4"/>
    <w:rsid w:val="00E9241E"/>
    <w:rsid w:val="00EA1490"/>
    <w:rsid w:val="00EA4A37"/>
    <w:rsid w:val="00EB4E1D"/>
    <w:rsid w:val="00EB6470"/>
    <w:rsid w:val="00EC4C78"/>
    <w:rsid w:val="00F16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79D3C"/>
  <w15:chartTrackingRefBased/>
  <w15:docId w15:val="{2E57A2C1-1AB9-4479-B890-24FE570D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3DC"/>
    <w:pPr>
      <w:spacing w:after="160" w:line="259" w:lineRule="auto"/>
      <w:ind w:left="720"/>
      <w:contextualSpacing/>
    </w:pPr>
    <w:rPr>
      <w:lang w:val="en-AU"/>
    </w:rPr>
  </w:style>
  <w:style w:type="character" w:styleId="Hyperlink">
    <w:name w:val="Hyperlink"/>
    <w:basedOn w:val="DefaultParagraphFont"/>
    <w:uiPriority w:val="99"/>
    <w:unhideWhenUsed/>
    <w:rsid w:val="00B4757B"/>
    <w:rPr>
      <w:color w:val="0000FF" w:themeColor="hyperlink"/>
      <w:u w:val="single"/>
    </w:rPr>
  </w:style>
  <w:style w:type="character" w:styleId="FollowedHyperlink">
    <w:name w:val="FollowedHyperlink"/>
    <w:basedOn w:val="DefaultParagraphFont"/>
    <w:uiPriority w:val="99"/>
    <w:semiHidden/>
    <w:unhideWhenUsed/>
    <w:rsid w:val="00B4757B"/>
    <w:rPr>
      <w:color w:val="800080" w:themeColor="followedHyperlink"/>
      <w:u w:val="single"/>
    </w:rPr>
  </w:style>
  <w:style w:type="character" w:styleId="UnresolvedMention">
    <w:name w:val="Unresolved Mention"/>
    <w:basedOn w:val="DefaultParagraphFont"/>
    <w:uiPriority w:val="99"/>
    <w:semiHidden/>
    <w:unhideWhenUsed/>
    <w:rsid w:val="00BC0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wcastleherald.com.au/story/5759554/newcastle-council-commissioned-report-at-odds-with-supercars-crowd-figure/" TargetMode="External"/><Relationship Id="rId5" Type="http://schemas.openxmlformats.org/officeDocument/2006/relationships/hyperlink" Target="https://www.newcastleherald.com.au/story/7720567/brake-point-councils-verdict-on-likelihood-of-newcastle-500-going-ahea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5</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Everingham</dc:creator>
  <cp:keywords/>
  <dc:description/>
  <cp:lastModifiedBy>Karen Read</cp:lastModifiedBy>
  <cp:revision>8</cp:revision>
  <dcterms:created xsi:type="dcterms:W3CDTF">2022-05-28T00:35:00Z</dcterms:created>
  <dcterms:modified xsi:type="dcterms:W3CDTF">2022-06-18T11:11:00Z</dcterms:modified>
</cp:coreProperties>
</file>